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50EF" w14:textId="77777777" w:rsidR="00675095" w:rsidRPr="00EF4521" w:rsidRDefault="00675095" w:rsidP="00675095">
      <w:pPr>
        <w:jc w:val="center"/>
        <w:rPr>
          <w:rFonts w:ascii="Aptos" w:hAnsi="Aptos"/>
          <w:b/>
          <w:bCs/>
          <w:color w:val="0000CC"/>
          <w:sz w:val="24"/>
          <w:szCs w:val="24"/>
          <w:u w:val="thick"/>
        </w:rPr>
      </w:pPr>
      <w:r w:rsidRPr="00EF4521">
        <w:rPr>
          <w:rFonts w:ascii="Aptos" w:hAnsi="Aptos"/>
          <w:b/>
          <w:bCs/>
          <w:color w:val="0000CC"/>
          <w:sz w:val="24"/>
          <w:szCs w:val="24"/>
          <w:u w:val="thick"/>
        </w:rPr>
        <w:t>PODER JUDICIÁRIO</w:t>
      </w:r>
    </w:p>
    <w:p w14:paraId="3DFDD962" w14:textId="77777777" w:rsidR="00675095" w:rsidRPr="00EF4521" w:rsidRDefault="00675095" w:rsidP="00675095">
      <w:pPr>
        <w:jc w:val="center"/>
        <w:rPr>
          <w:rFonts w:ascii="Aptos" w:hAnsi="Aptos"/>
          <w:b/>
          <w:bCs/>
          <w:color w:val="0000CC"/>
          <w:sz w:val="24"/>
          <w:szCs w:val="24"/>
          <w:u w:val="thick"/>
        </w:rPr>
      </w:pPr>
    </w:p>
    <w:p w14:paraId="4E896868" w14:textId="77777777" w:rsidR="00675095" w:rsidRPr="00EF4521" w:rsidRDefault="00675095" w:rsidP="00675095">
      <w:pPr>
        <w:jc w:val="center"/>
        <w:rPr>
          <w:rFonts w:ascii="Aptos" w:hAnsi="Aptos"/>
          <w:b/>
          <w:bCs/>
          <w:color w:val="0000CC"/>
          <w:sz w:val="24"/>
          <w:szCs w:val="24"/>
          <w:u w:val="thick"/>
        </w:rPr>
      </w:pPr>
      <w:r w:rsidRPr="00EF4521">
        <w:rPr>
          <w:rFonts w:ascii="Aptos" w:hAnsi="Aptos"/>
          <w:b/>
          <w:bCs/>
          <w:color w:val="0000CC"/>
          <w:sz w:val="24"/>
          <w:szCs w:val="24"/>
          <w:u w:val="thick"/>
        </w:rPr>
        <w:t>EDITAL DE LEILÃO E INTIMAÇÃO</w:t>
      </w:r>
    </w:p>
    <w:p w14:paraId="08773587" w14:textId="77777777" w:rsidR="00675095" w:rsidRPr="00EF4521" w:rsidRDefault="00675095" w:rsidP="00675095">
      <w:pPr>
        <w:jc w:val="center"/>
        <w:rPr>
          <w:rFonts w:ascii="Aptos" w:hAnsi="Aptos"/>
          <w:b/>
          <w:bCs/>
          <w:color w:val="0000CC"/>
          <w:sz w:val="24"/>
          <w:szCs w:val="24"/>
          <w:u w:val="thick"/>
        </w:rPr>
      </w:pPr>
    </w:p>
    <w:p w14:paraId="604D240E" w14:textId="77777777" w:rsidR="00675095" w:rsidRPr="00D97E0B" w:rsidRDefault="00675095" w:rsidP="00675095">
      <w:pPr>
        <w:jc w:val="center"/>
        <w:rPr>
          <w:rFonts w:ascii="Aptos" w:hAnsi="Aptos"/>
          <w:b/>
          <w:bCs/>
          <w:sz w:val="24"/>
          <w:szCs w:val="24"/>
        </w:rPr>
      </w:pPr>
      <w:r w:rsidRPr="00EF4521">
        <w:rPr>
          <w:rFonts w:ascii="Aptos" w:hAnsi="Aptos"/>
          <w:b/>
          <w:bCs/>
          <w:color w:val="0000CC"/>
          <w:sz w:val="24"/>
          <w:szCs w:val="24"/>
          <w:u w:val="thick"/>
        </w:rPr>
        <w:t>JUÍZO DE DIREITO DA 1ª VARA CÍVEL DA COMARCA DE BENTO GONÇALVES/RS.</w:t>
      </w:r>
    </w:p>
    <w:p w14:paraId="0A6D06C7" w14:textId="77777777" w:rsidR="00675095" w:rsidRPr="00D97E0B" w:rsidRDefault="00675095" w:rsidP="00675095">
      <w:pPr>
        <w:jc w:val="both"/>
        <w:rPr>
          <w:rFonts w:ascii="Aptos" w:hAnsi="Aptos"/>
          <w:sz w:val="24"/>
          <w:szCs w:val="24"/>
        </w:rPr>
      </w:pPr>
    </w:p>
    <w:p w14:paraId="13A9C408" w14:textId="77777777" w:rsidR="00675095" w:rsidRPr="00D97E0B" w:rsidRDefault="00675095" w:rsidP="00675095">
      <w:pPr>
        <w:ind w:firstLine="2268"/>
        <w:jc w:val="both"/>
        <w:rPr>
          <w:rFonts w:ascii="Aptos" w:hAnsi="Aptos"/>
          <w:b/>
          <w:color w:val="0000CC"/>
          <w:sz w:val="24"/>
          <w:szCs w:val="24"/>
        </w:rPr>
      </w:pPr>
      <w:r w:rsidRPr="00D97E0B">
        <w:rPr>
          <w:rFonts w:ascii="Aptos" w:hAnsi="Aptos"/>
          <w:sz w:val="24"/>
          <w:szCs w:val="24"/>
        </w:rPr>
        <w:t xml:space="preserve">Excelentíssimo Senhor Doutor </w:t>
      </w:r>
      <w:r w:rsidRPr="00D97E0B">
        <w:rPr>
          <w:rFonts w:ascii="Aptos" w:hAnsi="Aptos"/>
          <w:b/>
          <w:bCs/>
          <w:sz w:val="24"/>
          <w:szCs w:val="24"/>
        </w:rPr>
        <w:t>CARLOS KOESTER</w:t>
      </w:r>
      <w:r w:rsidRPr="00D97E0B">
        <w:rPr>
          <w:rFonts w:ascii="Aptos" w:hAnsi="Aptos"/>
          <w:sz w:val="24"/>
          <w:szCs w:val="24"/>
        </w:rPr>
        <w:t xml:space="preserve">, Juiz de direito da 1ª VARA CÍVEL DA COMARCA DE BENTO GONÇALVES/RS, autoriza </w:t>
      </w:r>
      <w:r w:rsidRPr="00D97E0B">
        <w:rPr>
          <w:rFonts w:ascii="Aptos" w:hAnsi="Aptos"/>
          <w:b/>
          <w:bCs/>
          <w:sz w:val="24"/>
          <w:szCs w:val="24"/>
        </w:rPr>
        <w:t>MAURÍCIO ANDRÉ LUNELLI</w:t>
      </w:r>
      <w:r w:rsidRPr="00D97E0B">
        <w:rPr>
          <w:rFonts w:ascii="Aptos" w:hAnsi="Aptos"/>
          <w:sz w:val="24"/>
          <w:szCs w:val="24"/>
        </w:rPr>
        <w:t xml:space="preserve">, Leiloeiro Oficial, a vender em público leilões, em dias, hora e local abaixo citados, os bens descritos, referente ao </w:t>
      </w:r>
      <w:r w:rsidRPr="00D97E0B">
        <w:rPr>
          <w:rFonts w:ascii="Aptos" w:hAnsi="Aptos"/>
          <w:b/>
          <w:bCs/>
          <w:color w:val="0000CC"/>
          <w:sz w:val="24"/>
          <w:szCs w:val="24"/>
        </w:rPr>
        <w:t>PROCESSO DE Nº</w:t>
      </w:r>
      <w:r w:rsidRPr="00D97E0B">
        <w:rPr>
          <w:rFonts w:ascii="Aptos" w:hAnsi="Aptos"/>
          <w:b/>
          <w:color w:val="0000CC"/>
          <w:sz w:val="24"/>
          <w:szCs w:val="24"/>
        </w:rPr>
        <w:t xml:space="preserve"> </w:t>
      </w:r>
      <w:r w:rsidRPr="00D97E0B">
        <w:rPr>
          <w:rFonts w:ascii="Aptos" w:hAnsi="Aptos"/>
          <w:b/>
          <w:bCs/>
          <w:color w:val="0000CC"/>
          <w:sz w:val="24"/>
          <w:szCs w:val="24"/>
        </w:rPr>
        <w:t>5008000-29.2020.8.21.0005</w:t>
      </w:r>
      <w:r w:rsidRPr="00D97E0B">
        <w:rPr>
          <w:rFonts w:ascii="Aptos" w:hAnsi="Aptos"/>
          <w:b/>
          <w:color w:val="0000CC"/>
          <w:sz w:val="24"/>
          <w:szCs w:val="24"/>
        </w:rPr>
        <w:t>/RS</w:t>
      </w:r>
      <w:r w:rsidRPr="00D97E0B">
        <w:rPr>
          <w:rFonts w:ascii="Aptos" w:hAnsi="Aptos"/>
          <w:color w:val="0000CC"/>
          <w:sz w:val="24"/>
          <w:szCs w:val="24"/>
        </w:rPr>
        <w:t xml:space="preserve">, em que o </w:t>
      </w:r>
      <w:r w:rsidRPr="00D97E0B">
        <w:rPr>
          <w:rFonts w:ascii="Aptos" w:hAnsi="Aptos"/>
          <w:b/>
          <w:bCs/>
          <w:color w:val="0000CC"/>
          <w:sz w:val="24"/>
          <w:szCs w:val="24"/>
        </w:rPr>
        <w:t>CONDOMINIO EDIFICIO RESIDENCIAL SOLAR FIRENZE</w:t>
      </w:r>
      <w:r w:rsidRPr="00D97E0B">
        <w:rPr>
          <w:rFonts w:ascii="Aptos" w:hAnsi="Aptos"/>
          <w:color w:val="0000CC"/>
          <w:sz w:val="24"/>
          <w:szCs w:val="24"/>
        </w:rPr>
        <w:t xml:space="preserve"> move contra </w:t>
      </w:r>
      <w:r w:rsidRPr="00D97E0B">
        <w:rPr>
          <w:rFonts w:ascii="Aptos" w:hAnsi="Aptos"/>
          <w:b/>
          <w:color w:val="0000CC"/>
          <w:sz w:val="24"/>
          <w:szCs w:val="24"/>
        </w:rPr>
        <w:t>JOAO ALMIR GEBERT.</w:t>
      </w:r>
    </w:p>
    <w:p w14:paraId="72D2222C" w14:textId="77777777" w:rsidR="00675095" w:rsidRPr="00D97E0B" w:rsidRDefault="00675095" w:rsidP="00675095">
      <w:pPr>
        <w:ind w:firstLine="2268"/>
        <w:jc w:val="both"/>
        <w:rPr>
          <w:rFonts w:ascii="Aptos" w:hAnsi="Aptos"/>
          <w:b/>
          <w:color w:val="0000CC"/>
          <w:sz w:val="24"/>
          <w:szCs w:val="24"/>
        </w:rPr>
      </w:pPr>
      <w:r w:rsidRPr="00D97E0B">
        <w:rPr>
          <w:rFonts w:ascii="Aptos" w:hAnsi="Aptos"/>
          <w:b/>
          <w:bCs/>
          <w:color w:val="0000CC"/>
          <w:sz w:val="24"/>
          <w:szCs w:val="24"/>
        </w:rPr>
        <w:t>MAURÍCIO ANDRÉ LUNELLI</w:t>
      </w:r>
      <w:r w:rsidRPr="00D97E0B">
        <w:rPr>
          <w:rFonts w:ascii="Aptos" w:hAnsi="Aptos"/>
          <w:color w:val="0000CC"/>
          <w:sz w:val="24"/>
          <w:szCs w:val="24"/>
        </w:rPr>
        <w:t xml:space="preserve">, Leiloeiro Oficial, nomeado para atuar no </w:t>
      </w:r>
      <w:r w:rsidRPr="00D97E0B">
        <w:rPr>
          <w:rFonts w:ascii="Aptos" w:hAnsi="Aptos"/>
          <w:b/>
          <w:bCs/>
          <w:color w:val="0000CC"/>
          <w:sz w:val="24"/>
          <w:szCs w:val="24"/>
        </w:rPr>
        <w:t>processo nº 5008000-29.2020.8.21.0005</w:t>
      </w:r>
      <w:r w:rsidRPr="00D97E0B">
        <w:rPr>
          <w:rFonts w:ascii="Aptos" w:hAnsi="Aptos"/>
          <w:b/>
          <w:color w:val="0000CC"/>
          <w:sz w:val="24"/>
          <w:szCs w:val="24"/>
        </w:rPr>
        <w:t>/RS.</w:t>
      </w:r>
    </w:p>
    <w:p w14:paraId="0275E5D4" w14:textId="77777777" w:rsidR="00675095" w:rsidRPr="00D97E0B" w:rsidRDefault="00675095" w:rsidP="00675095">
      <w:pPr>
        <w:ind w:firstLine="2268"/>
        <w:jc w:val="both"/>
        <w:rPr>
          <w:rFonts w:ascii="Aptos" w:hAnsi="Aptos"/>
          <w:b/>
          <w:sz w:val="24"/>
          <w:szCs w:val="24"/>
        </w:rPr>
      </w:pPr>
    </w:p>
    <w:p w14:paraId="7FFEA298" w14:textId="77777777" w:rsidR="00675095" w:rsidRPr="00D97E0B" w:rsidRDefault="00675095" w:rsidP="00675095">
      <w:pPr>
        <w:ind w:firstLine="2268"/>
        <w:jc w:val="both"/>
        <w:rPr>
          <w:rFonts w:ascii="Aptos" w:hAnsi="Aptos"/>
          <w:sz w:val="24"/>
          <w:szCs w:val="24"/>
        </w:rPr>
      </w:pPr>
      <w:r w:rsidRPr="00D97E0B">
        <w:rPr>
          <w:rFonts w:ascii="Aptos" w:hAnsi="Aptos"/>
          <w:b/>
          <w:bCs/>
          <w:sz w:val="24"/>
          <w:szCs w:val="24"/>
        </w:rPr>
        <w:t>1º LEILÃO SOMENTE ONLINE:</w:t>
      </w:r>
      <w:r w:rsidRPr="00D97E0B">
        <w:rPr>
          <w:rFonts w:ascii="Aptos" w:hAnsi="Aptos"/>
          <w:sz w:val="24"/>
          <w:szCs w:val="24"/>
        </w:rPr>
        <w:t xml:space="preserve"> Fechamento em </w:t>
      </w:r>
      <w:r>
        <w:rPr>
          <w:rFonts w:ascii="Aptos" w:hAnsi="Aptos"/>
          <w:b/>
          <w:bCs/>
          <w:color w:val="0000CC"/>
          <w:sz w:val="24"/>
          <w:szCs w:val="24"/>
        </w:rPr>
        <w:t>01</w:t>
      </w:r>
      <w:r w:rsidRPr="00D97E0B">
        <w:rPr>
          <w:rFonts w:ascii="Aptos" w:hAnsi="Aptos"/>
          <w:b/>
          <w:bCs/>
          <w:color w:val="0000CC"/>
          <w:sz w:val="24"/>
          <w:szCs w:val="24"/>
        </w:rPr>
        <w:t xml:space="preserve"> </w:t>
      </w:r>
      <w:r>
        <w:rPr>
          <w:rFonts w:ascii="Aptos" w:hAnsi="Aptos"/>
          <w:b/>
          <w:bCs/>
          <w:color w:val="0000CC"/>
          <w:sz w:val="24"/>
          <w:szCs w:val="24"/>
        </w:rPr>
        <w:t xml:space="preserve">DE AGOSTO DE </w:t>
      </w:r>
      <w:r w:rsidRPr="00D97E0B">
        <w:rPr>
          <w:rFonts w:ascii="Aptos" w:hAnsi="Aptos"/>
          <w:b/>
          <w:bCs/>
          <w:color w:val="0000CC"/>
          <w:sz w:val="24"/>
          <w:szCs w:val="24"/>
        </w:rPr>
        <w:t>2025, às 14</w:t>
      </w:r>
      <w:r>
        <w:rPr>
          <w:rFonts w:ascii="Aptos" w:hAnsi="Aptos"/>
          <w:b/>
          <w:bCs/>
          <w:color w:val="0000CC"/>
          <w:sz w:val="24"/>
          <w:szCs w:val="24"/>
        </w:rPr>
        <w:t xml:space="preserve"> </w:t>
      </w:r>
      <w:r w:rsidRPr="00D97E0B">
        <w:rPr>
          <w:rFonts w:ascii="Aptos" w:hAnsi="Aptos"/>
          <w:b/>
          <w:bCs/>
          <w:color w:val="0000CC"/>
          <w:sz w:val="24"/>
          <w:szCs w:val="24"/>
        </w:rPr>
        <w:t>h</w:t>
      </w:r>
      <w:r>
        <w:rPr>
          <w:rFonts w:ascii="Aptos" w:hAnsi="Aptos"/>
          <w:b/>
          <w:bCs/>
          <w:color w:val="0000CC"/>
          <w:sz w:val="24"/>
          <w:szCs w:val="24"/>
        </w:rPr>
        <w:t>oras</w:t>
      </w:r>
      <w:r w:rsidRPr="00D97E0B">
        <w:rPr>
          <w:rFonts w:ascii="Aptos" w:hAnsi="Aptos"/>
          <w:b/>
          <w:bCs/>
          <w:color w:val="0000CC"/>
          <w:sz w:val="24"/>
          <w:szCs w:val="24"/>
        </w:rPr>
        <w:t>;</w:t>
      </w:r>
      <w:r w:rsidRPr="00D97E0B">
        <w:rPr>
          <w:rFonts w:ascii="Aptos" w:hAnsi="Aptos"/>
          <w:color w:val="0000CC"/>
          <w:sz w:val="24"/>
          <w:szCs w:val="24"/>
        </w:rPr>
        <w:t xml:space="preserve"> </w:t>
      </w:r>
      <w:r w:rsidRPr="00D97E0B">
        <w:rPr>
          <w:rFonts w:ascii="Aptos" w:hAnsi="Aptos"/>
          <w:sz w:val="24"/>
          <w:szCs w:val="24"/>
        </w:rPr>
        <w:t xml:space="preserve">LANCE MÍNIMO pelo valor da avaliação, não havendo lance, seguirá ao: </w:t>
      </w:r>
    </w:p>
    <w:p w14:paraId="66B0A458" w14:textId="77777777" w:rsidR="00675095" w:rsidRDefault="00675095" w:rsidP="00675095">
      <w:pPr>
        <w:ind w:firstLine="2268"/>
        <w:jc w:val="both"/>
        <w:rPr>
          <w:rFonts w:ascii="Aptos" w:hAnsi="Aptos"/>
          <w:sz w:val="24"/>
          <w:szCs w:val="24"/>
        </w:rPr>
      </w:pPr>
      <w:r w:rsidRPr="00D97E0B">
        <w:rPr>
          <w:rFonts w:ascii="Aptos" w:hAnsi="Aptos"/>
          <w:b/>
          <w:bCs/>
          <w:sz w:val="24"/>
          <w:szCs w:val="24"/>
        </w:rPr>
        <w:t>2º LEILÃO SOMENTE ONLINE:</w:t>
      </w:r>
      <w:r w:rsidRPr="00D97E0B">
        <w:rPr>
          <w:rFonts w:ascii="Aptos" w:hAnsi="Aptos"/>
          <w:sz w:val="24"/>
          <w:szCs w:val="24"/>
        </w:rPr>
        <w:t xml:space="preserve"> Fechamento em </w:t>
      </w:r>
      <w:r>
        <w:rPr>
          <w:rFonts w:ascii="Aptos" w:hAnsi="Aptos"/>
          <w:b/>
          <w:bCs/>
          <w:color w:val="0000CC"/>
          <w:sz w:val="24"/>
          <w:szCs w:val="24"/>
        </w:rPr>
        <w:t>14 DE AGOSTO DE 2025</w:t>
      </w:r>
      <w:r w:rsidRPr="00D97E0B">
        <w:rPr>
          <w:rFonts w:ascii="Aptos" w:hAnsi="Aptos"/>
          <w:b/>
          <w:bCs/>
          <w:color w:val="0000CC"/>
          <w:sz w:val="24"/>
          <w:szCs w:val="24"/>
        </w:rPr>
        <w:t>, às 14</w:t>
      </w:r>
      <w:r>
        <w:rPr>
          <w:rFonts w:ascii="Aptos" w:hAnsi="Aptos"/>
          <w:b/>
          <w:bCs/>
          <w:color w:val="0000CC"/>
          <w:sz w:val="24"/>
          <w:szCs w:val="24"/>
        </w:rPr>
        <w:t xml:space="preserve"> </w:t>
      </w:r>
      <w:r w:rsidRPr="00D97E0B">
        <w:rPr>
          <w:rFonts w:ascii="Aptos" w:hAnsi="Aptos"/>
          <w:b/>
          <w:bCs/>
          <w:color w:val="0000CC"/>
          <w:sz w:val="24"/>
          <w:szCs w:val="24"/>
        </w:rPr>
        <w:t>h</w:t>
      </w:r>
      <w:r>
        <w:rPr>
          <w:rFonts w:ascii="Aptos" w:hAnsi="Aptos"/>
          <w:b/>
          <w:bCs/>
          <w:color w:val="0000CC"/>
          <w:sz w:val="24"/>
          <w:szCs w:val="24"/>
        </w:rPr>
        <w:t>oras</w:t>
      </w:r>
      <w:r w:rsidRPr="00D97E0B">
        <w:rPr>
          <w:rFonts w:ascii="Aptos" w:hAnsi="Aptos"/>
          <w:b/>
          <w:bCs/>
          <w:color w:val="0000CC"/>
          <w:sz w:val="24"/>
          <w:szCs w:val="24"/>
        </w:rPr>
        <w:t>;</w:t>
      </w:r>
      <w:r w:rsidRPr="00D97E0B">
        <w:rPr>
          <w:rFonts w:ascii="Aptos" w:hAnsi="Aptos"/>
          <w:color w:val="0000CC"/>
          <w:sz w:val="24"/>
          <w:szCs w:val="24"/>
        </w:rPr>
        <w:t xml:space="preserve"> </w:t>
      </w:r>
      <w:r w:rsidRPr="00D97E0B">
        <w:rPr>
          <w:rFonts w:ascii="Aptos" w:hAnsi="Aptos"/>
          <w:sz w:val="24"/>
          <w:szCs w:val="24"/>
        </w:rPr>
        <w:t>LANCE MÍNIMO correspondente a 75% do valor da última avaliação.</w:t>
      </w:r>
    </w:p>
    <w:p w14:paraId="219DAFF1" w14:textId="77777777" w:rsidR="00675095" w:rsidRPr="00D97E0B" w:rsidRDefault="00675095" w:rsidP="00675095">
      <w:pPr>
        <w:ind w:firstLine="2268"/>
        <w:jc w:val="both"/>
        <w:rPr>
          <w:rFonts w:ascii="Aptos" w:hAnsi="Aptos"/>
          <w:sz w:val="24"/>
          <w:szCs w:val="24"/>
        </w:rPr>
      </w:pPr>
      <w:r w:rsidRPr="00D97E0B">
        <w:rPr>
          <w:rFonts w:ascii="Aptos" w:hAnsi="Aptos"/>
          <w:sz w:val="24"/>
          <w:szCs w:val="24"/>
        </w:rPr>
        <w:t xml:space="preserve"> </w:t>
      </w:r>
    </w:p>
    <w:p w14:paraId="39738093" w14:textId="77777777" w:rsidR="00675095" w:rsidRDefault="00675095" w:rsidP="00675095">
      <w:pPr>
        <w:ind w:firstLine="2268"/>
        <w:jc w:val="both"/>
        <w:rPr>
          <w:rFonts w:ascii="Aptos" w:hAnsi="Aptos"/>
          <w:sz w:val="24"/>
          <w:szCs w:val="24"/>
        </w:rPr>
      </w:pPr>
      <w:r w:rsidRPr="00D97E0B">
        <w:rPr>
          <w:rFonts w:ascii="Aptos" w:hAnsi="Aptos"/>
          <w:b/>
          <w:bCs/>
          <w:sz w:val="24"/>
          <w:szCs w:val="24"/>
        </w:rPr>
        <w:t>NA MODALIDADE SOMENTE ONLINE:</w:t>
      </w:r>
      <w:r w:rsidRPr="00D97E0B">
        <w:rPr>
          <w:rFonts w:ascii="Aptos" w:hAnsi="Aptos"/>
          <w:sz w:val="24"/>
          <w:szCs w:val="24"/>
        </w:rPr>
        <w:t xml:space="preserve"> Os bens poderão ser visualizados </w:t>
      </w:r>
      <w:r w:rsidRPr="00D97E0B">
        <w:rPr>
          <w:rFonts w:ascii="Aptos" w:hAnsi="Aptos"/>
          <w:b/>
          <w:bCs/>
          <w:sz w:val="24"/>
          <w:szCs w:val="24"/>
        </w:rPr>
        <w:t>e receber lances com até 05 dias antes do leilão</w:t>
      </w:r>
      <w:r w:rsidRPr="00D97E0B">
        <w:rPr>
          <w:rFonts w:ascii="Aptos" w:hAnsi="Aptos"/>
          <w:sz w:val="24"/>
          <w:szCs w:val="24"/>
        </w:rPr>
        <w:t xml:space="preserve">, no endereço eletrônico </w:t>
      </w:r>
      <w:r w:rsidRPr="00D97E0B">
        <w:rPr>
          <w:rFonts w:ascii="Aptos" w:hAnsi="Aptos"/>
          <w:b/>
          <w:bCs/>
          <w:sz w:val="24"/>
          <w:szCs w:val="24"/>
        </w:rPr>
        <w:t>https://www.lunellileiloes.com.br</w:t>
      </w:r>
      <w:r w:rsidRPr="00D97E0B">
        <w:rPr>
          <w:rFonts w:ascii="Aptos" w:hAnsi="Aptos"/>
          <w:sz w:val="24"/>
          <w:szCs w:val="24"/>
        </w:rPr>
        <w:t xml:space="preserve">. Os interessados deverão efetuar cadastro prévio no prazo de 48 horas de antecedência do leilão. </w:t>
      </w:r>
      <w:r w:rsidRPr="00D97E0B">
        <w:rPr>
          <w:rFonts w:ascii="Aptos" w:hAnsi="Aptos"/>
          <w:b/>
          <w:bCs/>
          <w:sz w:val="24"/>
          <w:szCs w:val="24"/>
        </w:rPr>
        <w:t>OBS</w:t>
      </w:r>
      <w:r w:rsidRPr="00D97E0B">
        <w:rPr>
          <w:rFonts w:ascii="Aptos" w:hAnsi="Aptos"/>
          <w:sz w:val="24"/>
          <w:szCs w:val="24"/>
        </w:rPr>
        <w:t xml:space="preserve">: Havendo lances o leilão será prorrogado automaticamente (pelo sistema), caso contrário o mesmo será encerrado as </w:t>
      </w:r>
      <w:r w:rsidRPr="00697B8A">
        <w:rPr>
          <w:rFonts w:ascii="Aptos" w:hAnsi="Aptos"/>
          <w:b/>
          <w:bCs/>
          <w:sz w:val="24"/>
          <w:szCs w:val="24"/>
        </w:rPr>
        <w:t>14 horas</w:t>
      </w:r>
      <w:r w:rsidRPr="00D97E0B">
        <w:rPr>
          <w:rFonts w:ascii="Aptos" w:hAnsi="Aptos"/>
          <w:sz w:val="24"/>
          <w:szCs w:val="24"/>
        </w:rPr>
        <w:t xml:space="preserve">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 </w:t>
      </w:r>
      <w:r w:rsidRPr="00D97E0B">
        <w:rPr>
          <w:rFonts w:ascii="Aptos" w:hAnsi="Aptos"/>
          <w:sz w:val="24"/>
          <w:szCs w:val="24"/>
        </w:rPr>
        <w:tab/>
      </w:r>
    </w:p>
    <w:p w14:paraId="1F1860F2" w14:textId="77777777" w:rsidR="00675095" w:rsidRPr="00D97E0B" w:rsidRDefault="00675095" w:rsidP="00675095">
      <w:pPr>
        <w:ind w:firstLine="2268"/>
        <w:jc w:val="both"/>
        <w:rPr>
          <w:rFonts w:ascii="Aptos" w:hAnsi="Aptos"/>
          <w:sz w:val="24"/>
          <w:szCs w:val="24"/>
        </w:rPr>
      </w:pPr>
    </w:p>
    <w:p w14:paraId="054BD9B7" w14:textId="77777777" w:rsidR="00675095" w:rsidRPr="00675095" w:rsidRDefault="00675095" w:rsidP="00675095">
      <w:pPr>
        <w:ind w:firstLine="2268"/>
        <w:jc w:val="both"/>
        <w:rPr>
          <w:rFonts w:ascii="Aptos" w:hAnsi="Aptos"/>
          <w:color w:val="0000CC"/>
          <w:sz w:val="24"/>
          <w:szCs w:val="24"/>
        </w:rPr>
      </w:pPr>
      <w:r w:rsidRPr="00675095">
        <w:rPr>
          <w:rFonts w:ascii="Aptos" w:hAnsi="Aptos"/>
          <w:b/>
          <w:bCs/>
          <w:color w:val="0000CC"/>
          <w:sz w:val="24"/>
          <w:szCs w:val="24"/>
        </w:rPr>
        <w:t xml:space="preserve">BEM – IMOVEL: </w:t>
      </w:r>
      <w:r w:rsidRPr="00675095">
        <w:rPr>
          <w:rFonts w:ascii="Aptos" w:hAnsi="Aptos"/>
          <w:color w:val="0000CC"/>
          <w:sz w:val="24"/>
          <w:szCs w:val="24"/>
        </w:rPr>
        <w:t xml:space="preserve">Apartamento nº 504, localizado no quinto andar do </w:t>
      </w:r>
      <w:r w:rsidRPr="00675095">
        <w:rPr>
          <w:rFonts w:ascii="Aptos" w:hAnsi="Aptos"/>
          <w:b/>
          <w:bCs/>
          <w:color w:val="0000CC"/>
          <w:sz w:val="24"/>
          <w:szCs w:val="24"/>
        </w:rPr>
        <w:t xml:space="preserve">“EDIFICIO RESIDENCIAL SOLAR FIRENZE”, </w:t>
      </w:r>
      <w:r w:rsidRPr="00675095">
        <w:rPr>
          <w:rFonts w:ascii="Aptos" w:hAnsi="Aptos"/>
          <w:color w:val="0000CC"/>
          <w:sz w:val="24"/>
          <w:szCs w:val="24"/>
        </w:rPr>
        <w:t xml:space="preserve">construído na Rua Garibaldi, nº 788, nesta cidade, com acesso pela dita rua, situado a direita e ao fundo de quem olha o prédio da rua Garibaldi, com uma área real privativa de 103,39m², área real de uso comum de 25,56m² e uma área real total de 128,95m², correspondendo desta maneira a fração ideal de 0,02268 no terreno e nas demais coisas de uso comum e fim proveitoso do edifício, composto pelas seguintes peças: hall, circulação, cozinha, área de serviço, sala de estar/jantar, sacada, um dormitório suíte e banheiro social. O terreno urbano onde se assenta o edifício com a área superficial de 1.448,00m² (Um mil, quatrocentos e quarenta e oito metros quadrados), lote número vinte (20), situado nesta cidade, na rua Garibaldi, distante 29,50m (vinte e nove metros e cinquenta centímetros) da esquina da Rua General Góis Monteiro, que lhe fica </w:t>
      </w:r>
      <w:proofErr w:type="spellStart"/>
      <w:r w:rsidRPr="00675095">
        <w:rPr>
          <w:rFonts w:ascii="Aptos" w:hAnsi="Aptos"/>
          <w:color w:val="0000CC"/>
          <w:sz w:val="24"/>
          <w:szCs w:val="24"/>
        </w:rPr>
        <w:t>á</w:t>
      </w:r>
      <w:proofErr w:type="spellEnd"/>
      <w:r w:rsidRPr="00675095">
        <w:rPr>
          <w:rFonts w:ascii="Aptos" w:hAnsi="Aptos"/>
          <w:color w:val="0000CC"/>
          <w:sz w:val="24"/>
          <w:szCs w:val="24"/>
        </w:rPr>
        <w:t xml:space="preserve"> esquerda de quem olha de frente para o terreno, encerrando o quarteirão com as Ruas Marques de Souza e General Vitorino, confrontando-se: ao </w:t>
      </w:r>
      <w:r w:rsidRPr="00675095">
        <w:rPr>
          <w:rFonts w:ascii="Aptos" w:hAnsi="Aptos"/>
          <w:b/>
          <w:bCs/>
          <w:color w:val="0000CC"/>
          <w:sz w:val="24"/>
          <w:szCs w:val="24"/>
        </w:rPr>
        <w:t>NORTE</w:t>
      </w:r>
      <w:r w:rsidRPr="00675095">
        <w:rPr>
          <w:rFonts w:ascii="Aptos" w:hAnsi="Aptos"/>
          <w:color w:val="0000CC"/>
          <w:sz w:val="24"/>
          <w:szCs w:val="24"/>
        </w:rPr>
        <w:t xml:space="preserve">, na extensão de 50,00m (cinquenta metros), com terrenos de Armando Silvio, Gelson Benjamin </w:t>
      </w:r>
      <w:proofErr w:type="spellStart"/>
      <w:r w:rsidRPr="00675095">
        <w:rPr>
          <w:rFonts w:ascii="Aptos" w:hAnsi="Aptos"/>
          <w:color w:val="0000CC"/>
          <w:sz w:val="24"/>
          <w:szCs w:val="24"/>
        </w:rPr>
        <w:t>Rachele</w:t>
      </w:r>
      <w:proofErr w:type="spellEnd"/>
      <w:r w:rsidRPr="00675095">
        <w:rPr>
          <w:rFonts w:ascii="Aptos" w:hAnsi="Aptos"/>
          <w:color w:val="0000CC"/>
          <w:sz w:val="24"/>
          <w:szCs w:val="24"/>
        </w:rPr>
        <w:t xml:space="preserve"> e de José Manfredini; </w:t>
      </w:r>
      <w:r w:rsidRPr="00675095">
        <w:rPr>
          <w:rFonts w:ascii="Aptos" w:hAnsi="Aptos"/>
          <w:b/>
          <w:bCs/>
          <w:color w:val="0000CC"/>
          <w:sz w:val="24"/>
          <w:szCs w:val="24"/>
        </w:rPr>
        <w:t>SUL</w:t>
      </w:r>
      <w:r w:rsidRPr="00675095">
        <w:rPr>
          <w:rFonts w:ascii="Aptos" w:hAnsi="Aptos"/>
          <w:color w:val="0000CC"/>
          <w:sz w:val="24"/>
          <w:szCs w:val="24"/>
        </w:rPr>
        <w:t xml:space="preserve">, partindo da divisa Leste, segue em direção ao Oeste, na extensão de 19,00m (dezenove metros), onde forma um ângulo e segue em sentido Norte-Sul, na extensão de 12,00m (doze metros), onde formando outro ângulo retoma a direção Leste-Oeste, na extensão de 30,00 (trinta metros), divide-se com terrenos de Arduino </w:t>
      </w:r>
      <w:proofErr w:type="spellStart"/>
      <w:r w:rsidRPr="00675095">
        <w:rPr>
          <w:rFonts w:ascii="Aptos" w:hAnsi="Aptos"/>
          <w:color w:val="0000CC"/>
          <w:sz w:val="24"/>
          <w:szCs w:val="24"/>
        </w:rPr>
        <w:t>Tegon</w:t>
      </w:r>
      <w:proofErr w:type="spellEnd"/>
      <w:r w:rsidRPr="00675095">
        <w:rPr>
          <w:rFonts w:ascii="Aptos" w:hAnsi="Aptos"/>
          <w:color w:val="0000CC"/>
          <w:sz w:val="24"/>
          <w:szCs w:val="24"/>
        </w:rPr>
        <w:t xml:space="preserve"> e Antônio Marchetto; ao </w:t>
      </w:r>
      <w:r w:rsidRPr="00675095">
        <w:rPr>
          <w:rFonts w:ascii="Aptos" w:hAnsi="Aptos"/>
          <w:b/>
          <w:bCs/>
          <w:color w:val="0000CC"/>
          <w:sz w:val="24"/>
          <w:szCs w:val="24"/>
        </w:rPr>
        <w:t>LESTE</w:t>
      </w:r>
      <w:r w:rsidRPr="00675095">
        <w:rPr>
          <w:rFonts w:ascii="Aptos" w:hAnsi="Aptos"/>
          <w:color w:val="0000CC"/>
          <w:sz w:val="24"/>
          <w:szCs w:val="24"/>
        </w:rPr>
        <w:t xml:space="preserve">, pela frente partindo da divisa Norte, segue em direção ao Sul, na extensão de 10,00m (dez metros), onde forma um ângulo e segue no sentido Oeste-Leste, na extensão de 01,00m (um metro), onde </w:t>
      </w:r>
      <w:r w:rsidRPr="00675095">
        <w:rPr>
          <w:rFonts w:ascii="Aptos" w:hAnsi="Aptos"/>
          <w:color w:val="0000CC"/>
          <w:sz w:val="24"/>
          <w:szCs w:val="24"/>
        </w:rPr>
        <w:lastRenderedPageBreak/>
        <w:t xml:space="preserve">formando outro ângulo retoma a direção Norte-Sul, na extensão de 12,00m (doze metros), divide-se com a Rua Garibaldi; e, ao </w:t>
      </w:r>
      <w:r w:rsidRPr="00675095">
        <w:rPr>
          <w:rFonts w:ascii="Aptos" w:hAnsi="Aptos"/>
          <w:b/>
          <w:bCs/>
          <w:color w:val="0000CC"/>
          <w:sz w:val="24"/>
          <w:szCs w:val="24"/>
        </w:rPr>
        <w:t>OESTE</w:t>
      </w:r>
      <w:r w:rsidRPr="00675095">
        <w:rPr>
          <w:rFonts w:ascii="Aptos" w:hAnsi="Aptos"/>
          <w:color w:val="0000CC"/>
          <w:sz w:val="24"/>
          <w:szCs w:val="24"/>
        </w:rPr>
        <w:t xml:space="preserve">, na extensão de 34,00m (trinta e quatro metros), com terreno que é ou foi de Tranquilo Signor. </w:t>
      </w:r>
      <w:r w:rsidRPr="00675095">
        <w:rPr>
          <w:rFonts w:ascii="Aptos" w:hAnsi="Aptos"/>
          <w:b/>
          <w:bCs/>
          <w:color w:val="0000CC"/>
          <w:sz w:val="24"/>
          <w:szCs w:val="24"/>
        </w:rPr>
        <w:t xml:space="preserve">Matrícula nº 45.381, de propriedade do Sr. Rodrigo Luís Zilio. Avaliado em R$ 545.000,00 </w:t>
      </w:r>
      <w:r w:rsidRPr="00675095">
        <w:rPr>
          <w:rFonts w:ascii="Aptos" w:hAnsi="Aptos"/>
          <w:color w:val="0000CC"/>
          <w:sz w:val="24"/>
          <w:szCs w:val="24"/>
        </w:rPr>
        <w:t>(quinhentos e quarenta e cinco mil reais).</w:t>
      </w:r>
    </w:p>
    <w:p w14:paraId="49EC04FE" w14:textId="77777777" w:rsidR="00675095" w:rsidRPr="001F7ABC" w:rsidRDefault="00675095" w:rsidP="00675095">
      <w:pPr>
        <w:ind w:firstLine="2268"/>
        <w:jc w:val="both"/>
        <w:rPr>
          <w:rFonts w:ascii="Aptos" w:hAnsi="Aptos"/>
          <w:b/>
          <w:bCs/>
          <w:sz w:val="24"/>
          <w:szCs w:val="24"/>
          <w:u w:val="single"/>
        </w:rPr>
      </w:pPr>
      <w:r w:rsidRPr="001F7ABC">
        <w:rPr>
          <w:rFonts w:ascii="Aptos" w:hAnsi="Aptos"/>
          <w:b/>
          <w:bCs/>
          <w:sz w:val="24"/>
          <w:szCs w:val="24"/>
          <w:u w:val="single"/>
        </w:rPr>
        <w:t xml:space="preserve">OBSERVAÇÕES: </w:t>
      </w:r>
    </w:p>
    <w:p w14:paraId="7E8850FF" w14:textId="77777777" w:rsidR="00675095" w:rsidRDefault="00675095" w:rsidP="00675095">
      <w:pPr>
        <w:ind w:firstLine="2268"/>
        <w:jc w:val="both"/>
        <w:rPr>
          <w:rFonts w:ascii="Aptos" w:hAnsi="Aptos"/>
          <w:sz w:val="24"/>
          <w:szCs w:val="24"/>
        </w:rPr>
      </w:pPr>
      <w:r>
        <w:rPr>
          <w:rFonts w:ascii="Arial" w:hAnsi="Arial" w:cs="Arial"/>
          <w:b/>
          <w:bCs/>
          <w:sz w:val="24"/>
          <w:szCs w:val="24"/>
        </w:rPr>
        <w:t xml:space="preserve">▬ </w:t>
      </w:r>
      <w:r w:rsidRPr="00D97E0B">
        <w:rPr>
          <w:rFonts w:ascii="Aptos" w:hAnsi="Aptos"/>
          <w:sz w:val="24"/>
          <w:szCs w:val="24"/>
        </w:rPr>
        <w:t xml:space="preserve">O </w:t>
      </w:r>
      <w:r>
        <w:rPr>
          <w:rFonts w:ascii="Aptos" w:hAnsi="Aptos"/>
          <w:sz w:val="24"/>
          <w:szCs w:val="24"/>
        </w:rPr>
        <w:t xml:space="preserve">referido </w:t>
      </w:r>
      <w:r w:rsidRPr="00D97E0B">
        <w:rPr>
          <w:rFonts w:ascii="Aptos" w:hAnsi="Aptos"/>
          <w:sz w:val="24"/>
          <w:szCs w:val="24"/>
        </w:rPr>
        <w:t xml:space="preserve">imóvel se encontra </w:t>
      </w:r>
      <w:r>
        <w:rPr>
          <w:rFonts w:ascii="Aptos" w:hAnsi="Aptos"/>
          <w:sz w:val="24"/>
          <w:szCs w:val="24"/>
        </w:rPr>
        <w:t xml:space="preserve">com </w:t>
      </w:r>
      <w:r w:rsidRPr="00697B8A">
        <w:rPr>
          <w:rFonts w:ascii="Aptos" w:hAnsi="Aptos"/>
          <w:b/>
          <w:bCs/>
          <w:sz w:val="24"/>
          <w:szCs w:val="24"/>
        </w:rPr>
        <w:t>alienação fiduciária,</w:t>
      </w:r>
      <w:r>
        <w:rPr>
          <w:rFonts w:ascii="Aptos" w:hAnsi="Aptos"/>
          <w:sz w:val="24"/>
          <w:szCs w:val="24"/>
        </w:rPr>
        <w:t xml:space="preserve"> </w:t>
      </w:r>
      <w:r w:rsidRPr="00A674F4">
        <w:rPr>
          <w:rFonts w:ascii="Aptos" w:hAnsi="Aptos"/>
          <w:b/>
          <w:bCs/>
          <w:sz w:val="24"/>
          <w:szCs w:val="24"/>
        </w:rPr>
        <w:t>R.5/45.381,</w:t>
      </w:r>
      <w:r w:rsidRPr="00D97E0B">
        <w:rPr>
          <w:rFonts w:ascii="Aptos" w:hAnsi="Aptos"/>
          <w:sz w:val="24"/>
          <w:szCs w:val="24"/>
        </w:rPr>
        <w:t xml:space="preserve"> em favor do </w:t>
      </w:r>
      <w:r w:rsidRPr="00D97E0B">
        <w:rPr>
          <w:rFonts w:ascii="Aptos" w:hAnsi="Aptos"/>
          <w:b/>
          <w:bCs/>
          <w:sz w:val="24"/>
          <w:szCs w:val="24"/>
        </w:rPr>
        <w:t>Banco Bradesco S/A</w:t>
      </w:r>
      <w:r w:rsidRPr="00D97E0B">
        <w:rPr>
          <w:rFonts w:ascii="Aptos" w:hAnsi="Aptos"/>
          <w:sz w:val="24"/>
          <w:szCs w:val="24"/>
        </w:rPr>
        <w:t xml:space="preserve">. </w:t>
      </w:r>
    </w:p>
    <w:p w14:paraId="4E9846D7" w14:textId="77777777" w:rsidR="00675095" w:rsidRPr="00A674F4" w:rsidRDefault="00675095" w:rsidP="00675095">
      <w:pPr>
        <w:ind w:firstLine="2268"/>
        <w:jc w:val="both"/>
        <w:rPr>
          <w:rFonts w:ascii="Arial" w:hAnsi="Arial" w:cs="Arial"/>
          <w:b/>
          <w:bCs/>
          <w:sz w:val="24"/>
          <w:szCs w:val="24"/>
        </w:rPr>
      </w:pPr>
      <w:r>
        <w:rPr>
          <w:rFonts w:ascii="Arial" w:hAnsi="Arial" w:cs="Arial"/>
          <w:sz w:val="24"/>
          <w:szCs w:val="24"/>
        </w:rPr>
        <w:t xml:space="preserve">▬ Os débitos referentes ao IPTU de 2025 no valor de </w:t>
      </w:r>
      <w:r w:rsidRPr="00A674F4">
        <w:rPr>
          <w:rFonts w:ascii="Arial" w:hAnsi="Arial" w:cs="Arial"/>
          <w:b/>
          <w:bCs/>
          <w:sz w:val="24"/>
          <w:szCs w:val="24"/>
        </w:rPr>
        <w:t>R$ 894,86</w:t>
      </w:r>
      <w:r>
        <w:rPr>
          <w:rFonts w:ascii="Arial" w:hAnsi="Arial" w:cs="Arial"/>
          <w:sz w:val="24"/>
          <w:szCs w:val="24"/>
        </w:rPr>
        <w:t xml:space="preserve"> ainda se encontra em aberto.</w:t>
      </w:r>
    </w:p>
    <w:p w14:paraId="42E277DA" w14:textId="77777777" w:rsidR="00675095" w:rsidRPr="00D97E0B" w:rsidRDefault="00675095" w:rsidP="00675095">
      <w:pPr>
        <w:ind w:firstLine="2268"/>
        <w:jc w:val="both"/>
        <w:rPr>
          <w:rFonts w:ascii="Aptos" w:hAnsi="Aptos"/>
          <w:bCs/>
          <w:sz w:val="24"/>
          <w:szCs w:val="24"/>
        </w:rPr>
      </w:pPr>
      <w:r>
        <w:rPr>
          <w:rFonts w:ascii="Arial" w:hAnsi="Arial" w:cs="Arial"/>
          <w:b/>
          <w:bCs/>
          <w:sz w:val="24"/>
          <w:szCs w:val="24"/>
        </w:rPr>
        <w:t xml:space="preserve">▬ </w:t>
      </w:r>
      <w:r>
        <w:rPr>
          <w:rFonts w:ascii="Arial" w:hAnsi="Arial" w:cs="Arial"/>
          <w:sz w:val="24"/>
          <w:szCs w:val="24"/>
        </w:rPr>
        <w:t>E</w:t>
      </w:r>
      <w:r w:rsidRPr="00D97E0B">
        <w:rPr>
          <w:rFonts w:ascii="Aptos" w:hAnsi="Aptos"/>
          <w:bCs/>
          <w:sz w:val="24"/>
          <w:szCs w:val="24"/>
        </w:rPr>
        <w:t>dital confeccionado a partir da matricula anexada nos autos do processo no Ev. 99 datada do dia 19 de abril de 2024</w:t>
      </w:r>
      <w:r>
        <w:rPr>
          <w:rFonts w:ascii="Aptos" w:hAnsi="Aptos"/>
          <w:bCs/>
          <w:sz w:val="24"/>
          <w:szCs w:val="24"/>
        </w:rPr>
        <w:t xml:space="preserve"> e conferida no dia 26/06/2025</w:t>
      </w:r>
      <w:r w:rsidRPr="00D97E0B">
        <w:rPr>
          <w:rFonts w:ascii="Aptos" w:hAnsi="Aptos"/>
          <w:bCs/>
          <w:sz w:val="24"/>
          <w:szCs w:val="24"/>
        </w:rPr>
        <w:t>.</w:t>
      </w:r>
    </w:p>
    <w:p w14:paraId="051CC68F" w14:textId="77777777" w:rsidR="00675095" w:rsidRPr="00D97E0B" w:rsidRDefault="00675095" w:rsidP="00675095">
      <w:pPr>
        <w:ind w:firstLine="2268"/>
        <w:jc w:val="both"/>
        <w:rPr>
          <w:rFonts w:ascii="Aptos" w:hAnsi="Aptos"/>
          <w:b/>
          <w:bCs/>
          <w:sz w:val="24"/>
          <w:szCs w:val="24"/>
        </w:rPr>
      </w:pPr>
    </w:p>
    <w:p w14:paraId="3BF9FFB1" w14:textId="77777777" w:rsidR="00675095" w:rsidRPr="00D97E0B" w:rsidRDefault="00675095" w:rsidP="00675095">
      <w:pPr>
        <w:ind w:firstLine="2268"/>
        <w:jc w:val="both"/>
        <w:rPr>
          <w:rFonts w:ascii="Aptos" w:hAnsi="Aptos"/>
          <w:sz w:val="24"/>
          <w:szCs w:val="24"/>
        </w:rPr>
      </w:pPr>
      <w:r w:rsidRPr="00D97E0B">
        <w:rPr>
          <w:rFonts w:ascii="Aptos" w:hAnsi="Aptos"/>
          <w:b/>
          <w:bCs/>
          <w:sz w:val="24"/>
          <w:szCs w:val="24"/>
        </w:rPr>
        <w:t>I - OBRIGAÇÕES E DÉBITOS:</w:t>
      </w:r>
      <w:r w:rsidRPr="00D97E0B">
        <w:rPr>
          <w:rFonts w:ascii="Aptos" w:hAnsi="Aptos"/>
          <w:sz w:val="24"/>
          <w:szCs w:val="24"/>
        </w:rPr>
        <w:t xml:space="preserve"> O</w:t>
      </w:r>
      <w:r>
        <w:rPr>
          <w:rFonts w:ascii="Aptos" w:hAnsi="Aptos"/>
          <w:sz w:val="24"/>
          <w:szCs w:val="24"/>
        </w:rPr>
        <w:t>(</w:t>
      </w:r>
      <w:r w:rsidRPr="00D97E0B">
        <w:rPr>
          <w:rFonts w:ascii="Aptos" w:hAnsi="Aptos"/>
          <w:sz w:val="24"/>
          <w:szCs w:val="24"/>
        </w:rPr>
        <w:t>s</w:t>
      </w:r>
      <w:r>
        <w:rPr>
          <w:rFonts w:ascii="Aptos" w:hAnsi="Aptos"/>
          <w:sz w:val="24"/>
          <w:szCs w:val="24"/>
        </w:rPr>
        <w:t>)</w:t>
      </w:r>
      <w:r w:rsidRPr="00D97E0B">
        <w:rPr>
          <w:rFonts w:ascii="Aptos" w:hAnsi="Aptos"/>
          <w:sz w:val="24"/>
          <w:szCs w:val="24"/>
        </w:rPr>
        <w:t xml:space="preserve"> imóve</w:t>
      </w:r>
      <w:r>
        <w:rPr>
          <w:rFonts w:ascii="Aptos" w:hAnsi="Aptos"/>
          <w:sz w:val="24"/>
          <w:szCs w:val="24"/>
        </w:rPr>
        <w:t>l(</w:t>
      </w:r>
      <w:proofErr w:type="spellStart"/>
      <w:r w:rsidRPr="00D97E0B">
        <w:rPr>
          <w:rFonts w:ascii="Aptos" w:hAnsi="Aptos"/>
          <w:sz w:val="24"/>
          <w:szCs w:val="24"/>
        </w:rPr>
        <w:t>is</w:t>
      </w:r>
      <w:proofErr w:type="spellEnd"/>
      <w:r>
        <w:rPr>
          <w:rFonts w:ascii="Aptos" w:hAnsi="Aptos"/>
          <w:sz w:val="24"/>
          <w:szCs w:val="24"/>
        </w:rPr>
        <w:t>)</w:t>
      </w:r>
      <w:r w:rsidRPr="00D97E0B">
        <w:rPr>
          <w:rFonts w:ascii="Aptos" w:hAnsi="Aptos"/>
          <w:sz w:val="24"/>
          <w:szCs w:val="24"/>
        </w:rPr>
        <w:t xml:space="preserve"> ser</w:t>
      </w:r>
      <w:r>
        <w:rPr>
          <w:rFonts w:ascii="Aptos" w:hAnsi="Aptos"/>
          <w:sz w:val="24"/>
          <w:szCs w:val="24"/>
        </w:rPr>
        <w:t>á(</w:t>
      </w:r>
      <w:proofErr w:type="spellStart"/>
      <w:r w:rsidRPr="00D97E0B">
        <w:rPr>
          <w:rFonts w:ascii="Aptos" w:hAnsi="Aptos"/>
          <w:sz w:val="24"/>
          <w:szCs w:val="24"/>
        </w:rPr>
        <w:t>ão</w:t>
      </w:r>
      <w:proofErr w:type="spellEnd"/>
      <w:r>
        <w:rPr>
          <w:rFonts w:ascii="Aptos" w:hAnsi="Aptos"/>
          <w:sz w:val="24"/>
          <w:szCs w:val="24"/>
        </w:rPr>
        <w:t>)</w:t>
      </w:r>
      <w:r w:rsidRPr="00D97E0B">
        <w:rPr>
          <w:rFonts w:ascii="Aptos" w:hAnsi="Aptos"/>
          <w:sz w:val="24"/>
          <w:szCs w:val="24"/>
        </w:rPr>
        <w:t xml:space="preserve"> vendido</w:t>
      </w:r>
      <w:r>
        <w:rPr>
          <w:rFonts w:ascii="Aptos" w:hAnsi="Aptos"/>
          <w:sz w:val="24"/>
          <w:szCs w:val="24"/>
        </w:rPr>
        <w:t>(</w:t>
      </w:r>
      <w:r w:rsidRPr="00D97E0B">
        <w:rPr>
          <w:rFonts w:ascii="Aptos" w:hAnsi="Aptos"/>
          <w:sz w:val="24"/>
          <w:szCs w:val="24"/>
        </w:rPr>
        <w:t>s</w:t>
      </w:r>
      <w:r>
        <w:rPr>
          <w:rFonts w:ascii="Aptos" w:hAnsi="Aptos"/>
          <w:sz w:val="24"/>
          <w:szCs w:val="24"/>
        </w:rPr>
        <w:t>)</w:t>
      </w:r>
      <w:r w:rsidRPr="00D97E0B">
        <w:rPr>
          <w:rFonts w:ascii="Aptos" w:hAnsi="Aptos"/>
          <w:sz w:val="24"/>
          <w:szCs w:val="24"/>
        </w:rPr>
        <w:t xml:space="preserve"> no estado de conservação em que se encontra</w:t>
      </w:r>
      <w:r>
        <w:rPr>
          <w:rFonts w:ascii="Aptos" w:hAnsi="Aptos"/>
          <w:sz w:val="24"/>
          <w:szCs w:val="24"/>
        </w:rPr>
        <w:t>(</w:t>
      </w:r>
      <w:r w:rsidRPr="00D97E0B">
        <w:rPr>
          <w:rFonts w:ascii="Aptos" w:hAnsi="Aptos"/>
          <w:sz w:val="24"/>
          <w:szCs w:val="24"/>
        </w:rPr>
        <w:t>m</w:t>
      </w:r>
      <w:r>
        <w:rPr>
          <w:rFonts w:ascii="Aptos" w:hAnsi="Aptos"/>
          <w:sz w:val="24"/>
          <w:szCs w:val="24"/>
        </w:rPr>
        <w:t>)</w:t>
      </w:r>
      <w:r w:rsidRPr="00D97E0B">
        <w:rPr>
          <w:rFonts w:ascii="Aptos" w:hAnsi="Aptos"/>
          <w:sz w:val="24"/>
          <w:szCs w:val="24"/>
        </w:rPr>
        <w:t xml:space="preserve">, em caráter "ad corpus", sem garantia, constituindo ônus do interessado, verificar suas condições, antes das datas designadas para a alienação. As despesas e os custos relativos à sua transferência patrimonial, correrão por conta do arrematante. O arrematante receberá a propriedade plena do imóvel, sendo o bem entregue livre e desembaraçado de quaisquer ônus, com a consequente aplicação de todas as respectivas baixas, restrições à alienação, posse, domínio, ou quaisquer outros que não impeçam que o Arrematante passe a dispor integralmente e livremente também uso e domínio do imóvel objeto deste leilão, inclusive com imissão direta na posse, uso e débitos de natureza </w:t>
      </w:r>
      <w:proofErr w:type="spellStart"/>
      <w:r w:rsidRPr="00D97E0B">
        <w:rPr>
          <w:rFonts w:ascii="Aptos" w:hAnsi="Aptos"/>
          <w:sz w:val="24"/>
          <w:szCs w:val="24"/>
        </w:rPr>
        <w:t>propter</w:t>
      </w:r>
      <w:proofErr w:type="spellEnd"/>
      <w:r w:rsidRPr="00D97E0B">
        <w:rPr>
          <w:rFonts w:ascii="Aptos" w:hAnsi="Aptos"/>
          <w:sz w:val="24"/>
          <w:szCs w:val="24"/>
        </w:rPr>
        <w:t xml:space="preserve"> rem, conforme disposto no art. 908 do CPC, na forma originária, fazendo constar na CARTA DE ARREMATAÇÃO.</w:t>
      </w:r>
    </w:p>
    <w:p w14:paraId="00D2F56F" w14:textId="77777777" w:rsidR="00675095" w:rsidRPr="00D97E0B" w:rsidRDefault="00675095" w:rsidP="00675095">
      <w:pPr>
        <w:ind w:firstLine="2268"/>
        <w:jc w:val="both"/>
        <w:rPr>
          <w:rFonts w:ascii="Aptos" w:hAnsi="Aptos"/>
          <w:b/>
          <w:bCs/>
          <w:sz w:val="24"/>
          <w:szCs w:val="24"/>
        </w:rPr>
      </w:pPr>
    </w:p>
    <w:p w14:paraId="381E456B" w14:textId="77777777" w:rsidR="00675095" w:rsidRPr="00D97E0B" w:rsidRDefault="00675095" w:rsidP="00675095">
      <w:pPr>
        <w:ind w:firstLine="2268"/>
        <w:jc w:val="both"/>
        <w:rPr>
          <w:rFonts w:ascii="Aptos" w:hAnsi="Aptos"/>
          <w:sz w:val="24"/>
          <w:szCs w:val="24"/>
        </w:rPr>
      </w:pPr>
      <w:r w:rsidRPr="00D97E0B">
        <w:rPr>
          <w:rFonts w:ascii="Aptos" w:hAnsi="Aptos"/>
          <w:b/>
          <w:bCs/>
          <w:sz w:val="24"/>
          <w:szCs w:val="24"/>
        </w:rPr>
        <w:t>II - PUBLICAÇÃO DO EDITAL E LEILOEIRO:</w:t>
      </w:r>
      <w:r w:rsidRPr="00D97E0B">
        <w:rPr>
          <w:rFonts w:ascii="Aptos" w:hAnsi="Aptos"/>
          <w:sz w:val="24"/>
          <w:szCs w:val="24"/>
        </w:rPr>
        <w:t xml:space="preserve"> O edital, com fotos e a descrição detalhada do imóvel a ser apregoado, será publicado na rede mundial de computadores, fotos meramente ilustrativas, no portal </w:t>
      </w:r>
      <w:r w:rsidRPr="00D97E0B">
        <w:rPr>
          <w:rFonts w:ascii="Aptos" w:hAnsi="Aptos"/>
          <w:b/>
          <w:bCs/>
          <w:sz w:val="24"/>
          <w:szCs w:val="24"/>
        </w:rPr>
        <w:t>https://www.lunellileiloes.com.br</w:t>
      </w:r>
      <w:r w:rsidRPr="00D97E0B">
        <w:rPr>
          <w:rFonts w:ascii="Aptos" w:hAnsi="Aptos"/>
          <w:sz w:val="24"/>
          <w:szCs w:val="24"/>
        </w:rPr>
        <w:t xml:space="preserve"> (art. 887, §2º, do CPC), local em que os lances serão ofertados.</w:t>
      </w:r>
    </w:p>
    <w:p w14:paraId="7C59E625" w14:textId="77777777" w:rsidR="00675095" w:rsidRPr="00D97E0B" w:rsidRDefault="00675095" w:rsidP="00675095">
      <w:pPr>
        <w:ind w:firstLine="2268"/>
        <w:jc w:val="both"/>
        <w:rPr>
          <w:rFonts w:ascii="Aptos" w:hAnsi="Aptos"/>
          <w:b/>
          <w:bCs/>
          <w:sz w:val="24"/>
          <w:szCs w:val="24"/>
        </w:rPr>
      </w:pPr>
    </w:p>
    <w:p w14:paraId="1FDF21AA" w14:textId="77777777" w:rsidR="00675095" w:rsidRPr="00D97E0B" w:rsidRDefault="00675095" w:rsidP="00675095">
      <w:pPr>
        <w:ind w:firstLine="2268"/>
        <w:jc w:val="both"/>
        <w:rPr>
          <w:rFonts w:ascii="Aptos" w:hAnsi="Aptos"/>
          <w:sz w:val="24"/>
          <w:szCs w:val="24"/>
        </w:rPr>
      </w:pPr>
      <w:r w:rsidRPr="00D97E0B">
        <w:rPr>
          <w:rFonts w:ascii="Aptos" w:hAnsi="Aptos"/>
          <w:b/>
          <w:bCs/>
          <w:sz w:val="24"/>
          <w:szCs w:val="24"/>
        </w:rPr>
        <w:t>III - PAGAMENTO DA ARREMATAÇÃO</w:t>
      </w:r>
      <w:r w:rsidRPr="00D97E0B">
        <w:rPr>
          <w:rFonts w:ascii="Aptos" w:hAnsi="Aptos"/>
          <w:sz w:val="24"/>
          <w:szCs w:val="24"/>
        </w:rPr>
        <w:t xml:space="preserve"> O pagamento deverá ser imediato e à vista (art.892, CPC/15), por meio de guia de depósito judicial, no prazo de até 24hs (vinte e quatro horas), após o leilão, a ser emitida pelo leiloeiro e enviada por e-mail ao arrematante, salvo pedido expresso do credor em sentido contrário; sem exigência de garantia, por ora, pois, havendo eventual necessidade, oportunamente, tal questão será analisada, para aqueles que optarem em efetuar o pagamento na forma parcelada, deverá ser enviado para o e-mail do leiloeiro </w:t>
      </w:r>
      <w:r w:rsidRPr="00D97E0B">
        <w:rPr>
          <w:rFonts w:ascii="Aptos" w:hAnsi="Aptos"/>
          <w:b/>
          <w:bCs/>
          <w:i/>
          <w:iCs/>
          <w:sz w:val="24"/>
          <w:szCs w:val="24"/>
        </w:rPr>
        <w:t>lunellibg@hotmail.com</w:t>
      </w:r>
      <w:r w:rsidRPr="00D97E0B">
        <w:rPr>
          <w:rFonts w:ascii="Aptos" w:hAnsi="Aptos"/>
          <w:sz w:val="24"/>
          <w:szCs w:val="24"/>
        </w:rPr>
        <w:t>, até o início do primeiro leilão, a proposta de aquisição do bem por valor não inferior ao da avaliação; e até o início do segundo leilão, a proposta de aquisição do bem por valor que não seja considerado vil. O proponente também deverá efetuar o seu lanche no sistema eletrônico e participar da disputa. apreciadas todas as que levarem em conta as disposições legais conforme (art.895, CPC), e garantia através de hipoteca do próprio bem, (art.895 §1º do CPC¹), bem como, as ressalvas dos §4º e 5° do mesmo artigo) sendo que sua aceitação ou não estará sujeita a homologação do juízo.</w:t>
      </w:r>
    </w:p>
    <w:p w14:paraId="4E1B32ED" w14:textId="77777777" w:rsidR="00675095" w:rsidRPr="00D97E0B" w:rsidRDefault="00675095" w:rsidP="00675095">
      <w:pPr>
        <w:ind w:firstLine="2268"/>
        <w:jc w:val="both"/>
        <w:rPr>
          <w:rFonts w:ascii="Aptos" w:hAnsi="Aptos"/>
          <w:b/>
          <w:bCs/>
          <w:sz w:val="24"/>
          <w:szCs w:val="24"/>
        </w:rPr>
      </w:pPr>
    </w:p>
    <w:p w14:paraId="047D8279" w14:textId="77777777" w:rsidR="00675095" w:rsidRPr="00D97E0B" w:rsidRDefault="00675095" w:rsidP="00675095">
      <w:pPr>
        <w:ind w:firstLine="2268"/>
        <w:jc w:val="both"/>
        <w:rPr>
          <w:rFonts w:ascii="Aptos" w:hAnsi="Aptos"/>
          <w:sz w:val="24"/>
          <w:szCs w:val="24"/>
        </w:rPr>
      </w:pPr>
      <w:r w:rsidRPr="00D97E0B">
        <w:rPr>
          <w:rFonts w:ascii="Aptos" w:hAnsi="Aptos"/>
          <w:b/>
          <w:bCs/>
          <w:sz w:val="24"/>
          <w:szCs w:val="24"/>
        </w:rPr>
        <w:t>IV - CIENTIFICAÇÃO:</w:t>
      </w:r>
      <w:r w:rsidRPr="00D97E0B">
        <w:rPr>
          <w:rFonts w:ascii="Aptos" w:hAnsi="Aptos"/>
          <w:sz w:val="24"/>
          <w:szCs w:val="24"/>
        </w:rPr>
        <w:t xml:space="preserve"> Conforme o art. 889, e seu parágrafo único, do CPC, ficam cientes as partes, seus respectivos cônjuges ou companheiros, e interessados acima informados ou não, os quais não poderão alegar desconhecimento diante de sua publicidade no sítio eletrônico informado. Todas as regras e condições gerais de venda do bem e do Leilão estão disponíveis no site https://www.lunellileiloes.com.br. Este certame </w:t>
      </w:r>
      <w:r w:rsidRPr="00D97E0B">
        <w:rPr>
          <w:rFonts w:ascii="Aptos" w:hAnsi="Aptos"/>
          <w:sz w:val="24"/>
          <w:szCs w:val="24"/>
        </w:rPr>
        <w:lastRenderedPageBreak/>
        <w:t>é regido pelas normas e penas previstas no Código de Processo Civil, Código Penal, Resolução CNJ nº 236/2016, Decreto nº 16.548/1932, Provimento CSM nº 1625/2009 e demais normas aplicáveis, em especial no que diz respeito à inadimplência, desistência, tentativa de impedir ou atrapalhar o certame e reparação de danos.</w:t>
      </w:r>
    </w:p>
    <w:p w14:paraId="5E02FD4C" w14:textId="77777777" w:rsidR="00675095" w:rsidRPr="00D97E0B" w:rsidRDefault="00675095" w:rsidP="00675095">
      <w:pPr>
        <w:ind w:firstLine="2268"/>
        <w:jc w:val="both"/>
        <w:rPr>
          <w:rFonts w:ascii="Aptos" w:hAnsi="Aptos"/>
          <w:sz w:val="24"/>
          <w:szCs w:val="24"/>
        </w:rPr>
      </w:pPr>
    </w:p>
    <w:p w14:paraId="33BC464B" w14:textId="77777777" w:rsidR="00675095" w:rsidRPr="00D97E0B" w:rsidRDefault="00675095" w:rsidP="00675095">
      <w:pPr>
        <w:ind w:firstLine="2268"/>
        <w:jc w:val="both"/>
        <w:rPr>
          <w:rFonts w:ascii="Aptos" w:hAnsi="Aptos"/>
          <w:sz w:val="24"/>
          <w:szCs w:val="24"/>
        </w:rPr>
      </w:pPr>
      <w:r w:rsidRPr="00D97E0B">
        <w:rPr>
          <w:rFonts w:ascii="Aptos" w:hAnsi="Aptos"/>
          <w:sz w:val="24"/>
          <w:szCs w:val="24"/>
        </w:rPr>
        <w:t>Bento Gonçalves, 2</w:t>
      </w:r>
      <w:r>
        <w:rPr>
          <w:rFonts w:ascii="Aptos" w:hAnsi="Aptos"/>
          <w:sz w:val="24"/>
          <w:szCs w:val="24"/>
        </w:rPr>
        <w:t>8</w:t>
      </w:r>
      <w:r w:rsidRPr="00D97E0B">
        <w:rPr>
          <w:rFonts w:ascii="Aptos" w:hAnsi="Aptos"/>
          <w:sz w:val="24"/>
          <w:szCs w:val="24"/>
        </w:rPr>
        <w:t xml:space="preserve"> de junho de 2025</w:t>
      </w:r>
    </w:p>
    <w:p w14:paraId="58E1847C" w14:textId="77777777" w:rsidR="00675095" w:rsidRDefault="00675095" w:rsidP="00675095">
      <w:pPr>
        <w:rPr>
          <w:rFonts w:ascii="Aptos" w:hAnsi="Aptos"/>
          <w:i/>
          <w:iCs/>
          <w:sz w:val="24"/>
          <w:szCs w:val="24"/>
        </w:rPr>
      </w:pPr>
      <w:r>
        <w:rPr>
          <w:rFonts w:ascii="Aptos" w:hAnsi="Aptos"/>
          <w:i/>
          <w:iCs/>
          <w:sz w:val="24"/>
          <w:szCs w:val="24"/>
        </w:rPr>
        <w:t xml:space="preserve">   </w:t>
      </w:r>
    </w:p>
    <w:p w14:paraId="5EA46FB2" w14:textId="77777777" w:rsidR="00675095" w:rsidRDefault="00675095" w:rsidP="00675095">
      <w:pPr>
        <w:rPr>
          <w:rFonts w:ascii="Aptos" w:hAnsi="Aptos"/>
          <w:i/>
          <w:iCs/>
          <w:sz w:val="24"/>
          <w:szCs w:val="24"/>
        </w:rPr>
      </w:pPr>
    </w:p>
    <w:p w14:paraId="655DFA05" w14:textId="77777777" w:rsidR="00675095" w:rsidRDefault="00675095" w:rsidP="00675095">
      <w:pPr>
        <w:rPr>
          <w:rFonts w:ascii="Aptos" w:hAnsi="Aptos"/>
          <w:i/>
          <w:iCs/>
          <w:sz w:val="24"/>
          <w:szCs w:val="24"/>
        </w:rPr>
      </w:pPr>
    </w:p>
    <w:p w14:paraId="614D8368" w14:textId="77777777" w:rsidR="00675095" w:rsidRPr="00697B8A" w:rsidRDefault="00675095" w:rsidP="00675095">
      <w:pPr>
        <w:rPr>
          <w:rFonts w:ascii="Aptos" w:hAnsi="Aptos"/>
          <w:b/>
          <w:bCs/>
          <w:i/>
          <w:iCs/>
          <w:sz w:val="22"/>
          <w:szCs w:val="22"/>
        </w:rPr>
      </w:pPr>
      <w:r w:rsidRPr="00697B8A">
        <w:rPr>
          <w:rFonts w:ascii="Aptos" w:hAnsi="Aptos"/>
          <w:b/>
          <w:bCs/>
          <w:i/>
          <w:iCs/>
          <w:sz w:val="22"/>
          <w:szCs w:val="22"/>
        </w:rPr>
        <w:t xml:space="preserve">                                                  </w:t>
      </w:r>
      <w:r>
        <w:rPr>
          <w:rFonts w:ascii="Aptos" w:hAnsi="Aptos"/>
          <w:b/>
          <w:bCs/>
          <w:i/>
          <w:iCs/>
          <w:sz w:val="22"/>
          <w:szCs w:val="22"/>
        </w:rPr>
        <w:t xml:space="preserve">   </w:t>
      </w:r>
      <w:r w:rsidRPr="00697B8A">
        <w:rPr>
          <w:rFonts w:ascii="Aptos" w:hAnsi="Aptos"/>
          <w:b/>
          <w:bCs/>
          <w:i/>
          <w:iCs/>
          <w:sz w:val="22"/>
          <w:szCs w:val="22"/>
        </w:rPr>
        <w:t xml:space="preserve">      MAURÍCIO ANDRÉ LUNELLI</w:t>
      </w:r>
    </w:p>
    <w:p w14:paraId="75B714B4" w14:textId="77777777" w:rsidR="00675095" w:rsidRPr="00697B8A" w:rsidRDefault="00675095" w:rsidP="00675095">
      <w:pPr>
        <w:rPr>
          <w:rFonts w:ascii="Aptos" w:hAnsi="Aptos"/>
          <w:b/>
          <w:bCs/>
          <w:sz w:val="22"/>
          <w:szCs w:val="22"/>
        </w:rPr>
      </w:pPr>
      <w:r w:rsidRPr="00697B8A">
        <w:rPr>
          <w:rFonts w:ascii="Aptos" w:hAnsi="Aptos"/>
          <w:b/>
          <w:bCs/>
          <w:sz w:val="22"/>
          <w:szCs w:val="22"/>
        </w:rPr>
        <w:t xml:space="preserve">                                                    </w:t>
      </w:r>
      <w:r>
        <w:rPr>
          <w:rFonts w:ascii="Aptos" w:hAnsi="Aptos"/>
          <w:b/>
          <w:bCs/>
          <w:sz w:val="22"/>
          <w:szCs w:val="22"/>
        </w:rPr>
        <w:t xml:space="preserve">     </w:t>
      </w:r>
      <w:r w:rsidRPr="00697B8A">
        <w:rPr>
          <w:rFonts w:ascii="Aptos" w:hAnsi="Aptos"/>
          <w:b/>
          <w:bCs/>
          <w:sz w:val="22"/>
          <w:szCs w:val="22"/>
        </w:rPr>
        <w:t xml:space="preserve">            LEILOEIRO OFICIAL</w:t>
      </w:r>
    </w:p>
    <w:p w14:paraId="0BA23B20" w14:textId="77777777" w:rsidR="00675095" w:rsidRPr="00697B8A" w:rsidRDefault="00675095" w:rsidP="00675095">
      <w:pPr>
        <w:jc w:val="both"/>
        <w:rPr>
          <w:rFonts w:ascii="Aptos" w:hAnsi="Aptos"/>
          <w:b/>
          <w:bCs/>
          <w:sz w:val="22"/>
          <w:szCs w:val="22"/>
        </w:rPr>
      </w:pPr>
    </w:p>
    <w:p w14:paraId="69C2E64E" w14:textId="77777777" w:rsidR="00675095" w:rsidRDefault="00675095" w:rsidP="00675095">
      <w:pPr>
        <w:jc w:val="center"/>
        <w:rPr>
          <w:rFonts w:ascii="Aptos" w:hAnsi="Aptos"/>
          <w:b/>
          <w:bCs/>
          <w:sz w:val="24"/>
          <w:szCs w:val="24"/>
        </w:rPr>
      </w:pPr>
    </w:p>
    <w:p w14:paraId="750A3A90" w14:textId="77777777" w:rsidR="00675095" w:rsidRDefault="00675095" w:rsidP="00675095">
      <w:pPr>
        <w:jc w:val="center"/>
        <w:rPr>
          <w:rFonts w:ascii="Aptos" w:hAnsi="Aptos"/>
          <w:b/>
          <w:bCs/>
          <w:sz w:val="24"/>
          <w:szCs w:val="24"/>
        </w:rPr>
      </w:pPr>
    </w:p>
    <w:p w14:paraId="2475ACA9" w14:textId="77777777" w:rsidR="00675095" w:rsidRDefault="00675095" w:rsidP="00675095">
      <w:pPr>
        <w:jc w:val="center"/>
        <w:rPr>
          <w:rFonts w:ascii="Aptos" w:hAnsi="Aptos"/>
          <w:b/>
          <w:bCs/>
          <w:sz w:val="24"/>
          <w:szCs w:val="24"/>
        </w:rPr>
      </w:pPr>
    </w:p>
    <w:p w14:paraId="108C14B6" w14:textId="77777777" w:rsidR="00675095" w:rsidRDefault="00675095" w:rsidP="00675095">
      <w:pPr>
        <w:jc w:val="center"/>
        <w:rPr>
          <w:rFonts w:ascii="Aptos" w:hAnsi="Aptos"/>
          <w:b/>
          <w:bCs/>
          <w:sz w:val="24"/>
          <w:szCs w:val="24"/>
        </w:rPr>
      </w:pPr>
    </w:p>
    <w:p w14:paraId="69034250" w14:textId="77777777" w:rsidR="00675095" w:rsidRDefault="00675095" w:rsidP="00675095">
      <w:pPr>
        <w:jc w:val="center"/>
        <w:rPr>
          <w:rFonts w:ascii="Aptos" w:hAnsi="Aptos"/>
          <w:b/>
          <w:bCs/>
          <w:sz w:val="24"/>
          <w:szCs w:val="24"/>
        </w:rPr>
      </w:pPr>
    </w:p>
    <w:p w14:paraId="3D13D9BE" w14:textId="77777777" w:rsidR="00675095" w:rsidRPr="00EF4521" w:rsidRDefault="00675095" w:rsidP="00675095">
      <w:pPr>
        <w:jc w:val="center"/>
        <w:rPr>
          <w:rFonts w:ascii="Aptos" w:hAnsi="Aptos"/>
          <w:b/>
          <w:bCs/>
          <w:color w:val="0000CC"/>
          <w:sz w:val="24"/>
          <w:szCs w:val="24"/>
          <w:u w:val="thick"/>
        </w:rPr>
      </w:pPr>
      <w:r w:rsidRPr="00EF4521">
        <w:rPr>
          <w:rFonts w:ascii="Aptos" w:hAnsi="Aptos"/>
          <w:b/>
          <w:bCs/>
          <w:color w:val="0000CC"/>
          <w:sz w:val="24"/>
          <w:szCs w:val="24"/>
          <w:u w:val="thick"/>
        </w:rPr>
        <w:t>PODER JUDICIÁRIO</w:t>
      </w:r>
    </w:p>
    <w:p w14:paraId="3D953054" w14:textId="77777777" w:rsidR="00675095" w:rsidRPr="00EF4521" w:rsidRDefault="00675095" w:rsidP="00675095">
      <w:pPr>
        <w:jc w:val="center"/>
        <w:rPr>
          <w:rFonts w:ascii="Aptos" w:hAnsi="Aptos"/>
          <w:b/>
          <w:bCs/>
          <w:color w:val="0000CC"/>
          <w:sz w:val="24"/>
          <w:szCs w:val="24"/>
          <w:u w:val="thick"/>
        </w:rPr>
      </w:pPr>
    </w:p>
    <w:p w14:paraId="1F6BEC58" w14:textId="77777777" w:rsidR="00675095" w:rsidRPr="00EF4521" w:rsidRDefault="00675095" w:rsidP="00675095">
      <w:pPr>
        <w:jc w:val="center"/>
        <w:rPr>
          <w:rFonts w:ascii="Aptos" w:hAnsi="Aptos"/>
          <w:b/>
          <w:bCs/>
          <w:color w:val="0000CC"/>
          <w:sz w:val="24"/>
          <w:szCs w:val="24"/>
          <w:u w:val="thick"/>
        </w:rPr>
      </w:pPr>
      <w:r w:rsidRPr="00EF4521">
        <w:rPr>
          <w:rFonts w:ascii="Aptos" w:hAnsi="Aptos"/>
          <w:b/>
          <w:bCs/>
          <w:color w:val="0000CC"/>
          <w:sz w:val="24"/>
          <w:szCs w:val="24"/>
          <w:u w:val="thick"/>
        </w:rPr>
        <w:t>EDITAL DE LEILÃO E INTIMAÇÃO</w:t>
      </w:r>
    </w:p>
    <w:p w14:paraId="0A56C00B" w14:textId="77777777" w:rsidR="00675095" w:rsidRPr="00EF4521" w:rsidRDefault="00675095" w:rsidP="00675095">
      <w:pPr>
        <w:jc w:val="center"/>
        <w:rPr>
          <w:rFonts w:ascii="Aptos" w:hAnsi="Aptos"/>
          <w:b/>
          <w:bCs/>
          <w:color w:val="0000CC"/>
          <w:sz w:val="24"/>
          <w:szCs w:val="24"/>
          <w:u w:val="thick"/>
        </w:rPr>
      </w:pPr>
    </w:p>
    <w:p w14:paraId="3D1211D4" w14:textId="77777777" w:rsidR="00675095" w:rsidRPr="00EF4521" w:rsidRDefault="00675095" w:rsidP="00675095">
      <w:pPr>
        <w:jc w:val="center"/>
        <w:rPr>
          <w:rFonts w:ascii="Aptos" w:hAnsi="Aptos"/>
          <w:b/>
          <w:bCs/>
          <w:sz w:val="24"/>
          <w:szCs w:val="24"/>
          <w:u w:val="thick"/>
        </w:rPr>
      </w:pPr>
      <w:r w:rsidRPr="00EF4521">
        <w:rPr>
          <w:rFonts w:ascii="Aptos" w:hAnsi="Aptos"/>
          <w:b/>
          <w:bCs/>
          <w:color w:val="0000CC"/>
          <w:sz w:val="24"/>
          <w:szCs w:val="24"/>
          <w:u w:val="thick"/>
        </w:rPr>
        <w:t>JUÍZO DE DIREITO DA 1ª VARA CÍVEL DA COMARCA DE BENTO GONÇALVES/RS.</w:t>
      </w:r>
    </w:p>
    <w:p w14:paraId="7942D5D1" w14:textId="77777777" w:rsidR="00675095" w:rsidRPr="004D3EC0" w:rsidRDefault="00675095" w:rsidP="00675095">
      <w:pPr>
        <w:rPr>
          <w:rFonts w:ascii="Aptos" w:hAnsi="Aptos"/>
          <w:sz w:val="24"/>
          <w:szCs w:val="24"/>
        </w:rPr>
      </w:pPr>
    </w:p>
    <w:p w14:paraId="1411B108" w14:textId="77777777" w:rsidR="00675095" w:rsidRPr="004D3EC0" w:rsidRDefault="00675095" w:rsidP="00675095">
      <w:pPr>
        <w:ind w:firstLine="2268"/>
        <w:jc w:val="both"/>
        <w:rPr>
          <w:rFonts w:ascii="Aptos" w:hAnsi="Aptos"/>
          <w:b/>
          <w:color w:val="0000FF"/>
          <w:sz w:val="24"/>
          <w:szCs w:val="24"/>
        </w:rPr>
      </w:pPr>
      <w:r w:rsidRPr="004D3EC0">
        <w:rPr>
          <w:rFonts w:ascii="Aptos" w:hAnsi="Aptos"/>
          <w:sz w:val="24"/>
          <w:szCs w:val="24"/>
        </w:rPr>
        <w:t xml:space="preserve">Excelentíssimo Senhor Doutor </w:t>
      </w:r>
      <w:r w:rsidRPr="004D3EC0">
        <w:rPr>
          <w:rFonts w:ascii="Aptos" w:hAnsi="Aptos"/>
          <w:b/>
          <w:bCs/>
          <w:sz w:val="24"/>
          <w:szCs w:val="24"/>
        </w:rPr>
        <w:t>CARLOS KOESTER</w:t>
      </w:r>
      <w:r w:rsidRPr="004D3EC0">
        <w:rPr>
          <w:rFonts w:ascii="Aptos" w:hAnsi="Aptos"/>
          <w:sz w:val="24"/>
          <w:szCs w:val="24"/>
        </w:rPr>
        <w:t xml:space="preserve">, Juiz de direito da </w:t>
      </w:r>
      <w:r w:rsidRPr="004D3EC0">
        <w:rPr>
          <w:rFonts w:ascii="Aptos" w:hAnsi="Aptos"/>
          <w:b/>
          <w:bCs/>
          <w:sz w:val="24"/>
          <w:szCs w:val="24"/>
        </w:rPr>
        <w:t>1ª VARA CÍVEL DA COMARCA DE BENTO GONÇALVES/RS,</w:t>
      </w:r>
      <w:r w:rsidRPr="004D3EC0">
        <w:rPr>
          <w:rFonts w:ascii="Aptos" w:hAnsi="Aptos"/>
          <w:sz w:val="24"/>
          <w:szCs w:val="24"/>
        </w:rPr>
        <w:t xml:space="preserve"> autoriza </w:t>
      </w:r>
      <w:r w:rsidRPr="004D3EC0">
        <w:rPr>
          <w:rFonts w:ascii="Aptos" w:hAnsi="Aptos"/>
          <w:b/>
          <w:bCs/>
          <w:sz w:val="24"/>
          <w:szCs w:val="24"/>
        </w:rPr>
        <w:t>MAURÍCIO ANDRÉ LUNELLI,</w:t>
      </w:r>
      <w:r w:rsidRPr="004D3EC0">
        <w:rPr>
          <w:rFonts w:ascii="Aptos" w:hAnsi="Aptos"/>
          <w:sz w:val="24"/>
          <w:szCs w:val="24"/>
        </w:rPr>
        <w:t xml:space="preserve"> Leiloeiro Oficial, a vender em público leilões, em dias, hora e local abaixo citados, </w:t>
      </w:r>
      <w:r w:rsidRPr="004D3EC0">
        <w:rPr>
          <w:rFonts w:ascii="Aptos" w:hAnsi="Aptos"/>
          <w:color w:val="FF0000"/>
          <w:sz w:val="24"/>
          <w:szCs w:val="24"/>
        </w:rPr>
        <w:t>os bens penhorados</w:t>
      </w:r>
      <w:r w:rsidRPr="004D3EC0">
        <w:rPr>
          <w:rFonts w:ascii="Aptos" w:hAnsi="Aptos"/>
          <w:sz w:val="24"/>
          <w:szCs w:val="24"/>
        </w:rPr>
        <w:t xml:space="preserve"> no </w:t>
      </w:r>
      <w:r w:rsidRPr="004D3EC0">
        <w:rPr>
          <w:rFonts w:ascii="Aptos" w:hAnsi="Aptos"/>
          <w:b/>
          <w:bCs/>
          <w:color w:val="0000FF"/>
          <w:sz w:val="24"/>
          <w:szCs w:val="24"/>
        </w:rPr>
        <w:t>PROCESSO Nº 5009062-70.2021.8.21.0005</w:t>
      </w:r>
      <w:r w:rsidRPr="004D3EC0">
        <w:rPr>
          <w:rFonts w:ascii="Aptos" w:hAnsi="Aptos"/>
          <w:color w:val="0000FF"/>
          <w:sz w:val="24"/>
          <w:szCs w:val="24"/>
        </w:rPr>
        <w:t xml:space="preserve">, em que </w:t>
      </w:r>
      <w:r w:rsidRPr="004D3EC0">
        <w:rPr>
          <w:rFonts w:ascii="Aptos" w:hAnsi="Aptos"/>
          <w:b/>
          <w:bCs/>
          <w:color w:val="0000FF"/>
          <w:sz w:val="24"/>
          <w:szCs w:val="24"/>
        </w:rPr>
        <w:t xml:space="preserve">AIANY RIBICKI E VANEZA SOARES BORGES </w:t>
      </w:r>
      <w:r w:rsidRPr="004D3EC0">
        <w:rPr>
          <w:rFonts w:ascii="Aptos" w:hAnsi="Aptos"/>
          <w:color w:val="0000FF"/>
          <w:sz w:val="24"/>
          <w:szCs w:val="24"/>
        </w:rPr>
        <w:t xml:space="preserve">movem contra </w:t>
      </w:r>
      <w:r w:rsidRPr="004D3EC0">
        <w:rPr>
          <w:rFonts w:ascii="Aptos" w:hAnsi="Aptos"/>
          <w:b/>
          <w:bCs/>
          <w:color w:val="0000FF"/>
          <w:sz w:val="24"/>
          <w:szCs w:val="24"/>
        </w:rPr>
        <w:t>VALDECIR ANTÔNIO RIBICKI</w:t>
      </w:r>
      <w:r w:rsidRPr="004D3EC0">
        <w:rPr>
          <w:rFonts w:ascii="Aptos" w:hAnsi="Aptos"/>
          <w:b/>
          <w:color w:val="0000FF"/>
          <w:sz w:val="24"/>
          <w:szCs w:val="24"/>
        </w:rPr>
        <w:t>.</w:t>
      </w:r>
    </w:p>
    <w:p w14:paraId="05C14E5C" w14:textId="77777777" w:rsidR="00675095" w:rsidRPr="004D3EC0" w:rsidRDefault="00675095" w:rsidP="00675095">
      <w:pPr>
        <w:ind w:firstLine="2268"/>
        <w:jc w:val="both"/>
        <w:rPr>
          <w:rFonts w:ascii="Aptos" w:hAnsi="Aptos"/>
          <w:sz w:val="24"/>
          <w:szCs w:val="24"/>
        </w:rPr>
      </w:pPr>
    </w:p>
    <w:p w14:paraId="63E7D9B7" w14:textId="77777777" w:rsidR="00675095" w:rsidRPr="004D3EC0" w:rsidRDefault="00675095" w:rsidP="00675095">
      <w:pPr>
        <w:ind w:firstLine="2268"/>
        <w:jc w:val="both"/>
        <w:rPr>
          <w:rFonts w:ascii="Aptos" w:hAnsi="Aptos"/>
          <w:sz w:val="24"/>
          <w:szCs w:val="24"/>
        </w:rPr>
      </w:pPr>
      <w:r w:rsidRPr="004D3EC0">
        <w:rPr>
          <w:rFonts w:ascii="Aptos" w:hAnsi="Aptos"/>
          <w:b/>
          <w:bCs/>
          <w:sz w:val="24"/>
          <w:szCs w:val="24"/>
        </w:rPr>
        <w:t>1º LEILÃO SOMENTE ONLINE:</w:t>
      </w:r>
      <w:r w:rsidRPr="004D3EC0">
        <w:rPr>
          <w:rFonts w:ascii="Aptos" w:hAnsi="Aptos"/>
          <w:sz w:val="24"/>
          <w:szCs w:val="24"/>
        </w:rPr>
        <w:t xml:space="preserve"> Fechamento em </w:t>
      </w:r>
      <w:r w:rsidRPr="004D3EC0">
        <w:rPr>
          <w:rFonts w:ascii="Aptos" w:hAnsi="Aptos"/>
          <w:b/>
          <w:bCs/>
          <w:color w:val="0000FF"/>
          <w:sz w:val="24"/>
          <w:szCs w:val="24"/>
        </w:rPr>
        <w:t>01 DE AGOSTO DE 2025, às 14h</w:t>
      </w:r>
      <w:r w:rsidRPr="004D3EC0">
        <w:rPr>
          <w:rFonts w:ascii="Aptos" w:hAnsi="Aptos"/>
          <w:color w:val="0000FF"/>
          <w:sz w:val="24"/>
          <w:szCs w:val="24"/>
        </w:rPr>
        <w:t>;</w:t>
      </w:r>
      <w:r w:rsidRPr="004D3EC0">
        <w:rPr>
          <w:rFonts w:ascii="Aptos" w:hAnsi="Aptos"/>
          <w:sz w:val="24"/>
          <w:szCs w:val="24"/>
        </w:rPr>
        <w:t xml:space="preserve"> LANCE MÍNIMO pelo valor da avaliação, não havendo lance, seguirá ao:</w:t>
      </w:r>
    </w:p>
    <w:p w14:paraId="50982775" w14:textId="77777777" w:rsidR="00675095" w:rsidRPr="004D3EC0" w:rsidRDefault="00675095" w:rsidP="00675095">
      <w:pPr>
        <w:ind w:firstLine="2268"/>
        <w:jc w:val="both"/>
        <w:rPr>
          <w:rFonts w:ascii="Aptos" w:hAnsi="Aptos"/>
          <w:sz w:val="24"/>
          <w:szCs w:val="24"/>
        </w:rPr>
      </w:pPr>
      <w:r w:rsidRPr="004D3EC0">
        <w:rPr>
          <w:rFonts w:ascii="Aptos" w:hAnsi="Aptos"/>
          <w:b/>
          <w:bCs/>
          <w:sz w:val="24"/>
          <w:szCs w:val="24"/>
        </w:rPr>
        <w:t>2º LEILÃO SOMENTE ONLINE:</w:t>
      </w:r>
      <w:r w:rsidRPr="004D3EC0">
        <w:rPr>
          <w:rFonts w:ascii="Aptos" w:hAnsi="Aptos"/>
          <w:sz w:val="24"/>
          <w:szCs w:val="24"/>
        </w:rPr>
        <w:t xml:space="preserve"> Fechamento em </w:t>
      </w:r>
      <w:r w:rsidRPr="004D3EC0">
        <w:rPr>
          <w:rFonts w:ascii="Aptos" w:hAnsi="Aptos"/>
          <w:b/>
          <w:bCs/>
          <w:color w:val="0000FF"/>
          <w:sz w:val="24"/>
          <w:szCs w:val="24"/>
        </w:rPr>
        <w:t>14 DE AGOSTO DE 2025, às 14h</w:t>
      </w:r>
      <w:r w:rsidRPr="004D3EC0">
        <w:rPr>
          <w:rFonts w:ascii="Aptos" w:hAnsi="Aptos"/>
          <w:color w:val="0000FF"/>
          <w:sz w:val="24"/>
          <w:szCs w:val="24"/>
        </w:rPr>
        <w:t>;</w:t>
      </w:r>
      <w:r w:rsidRPr="004D3EC0">
        <w:rPr>
          <w:rFonts w:ascii="Aptos" w:hAnsi="Aptos"/>
          <w:sz w:val="24"/>
          <w:szCs w:val="24"/>
        </w:rPr>
        <w:t xml:space="preserve"> LANCE MÍNIMO correspondente a 50% do valor da última avaliação.</w:t>
      </w:r>
    </w:p>
    <w:p w14:paraId="782E9582" w14:textId="77777777" w:rsidR="00675095" w:rsidRPr="004D3EC0" w:rsidRDefault="00675095" w:rsidP="00675095">
      <w:pPr>
        <w:ind w:firstLine="2268"/>
        <w:jc w:val="both"/>
        <w:rPr>
          <w:rFonts w:ascii="Aptos" w:hAnsi="Aptos"/>
          <w:sz w:val="24"/>
          <w:szCs w:val="24"/>
        </w:rPr>
      </w:pPr>
    </w:p>
    <w:p w14:paraId="2E2A8C8C" w14:textId="77777777" w:rsidR="00675095" w:rsidRPr="004D3EC0" w:rsidRDefault="00675095" w:rsidP="00675095">
      <w:pPr>
        <w:ind w:firstLine="2268"/>
        <w:jc w:val="both"/>
        <w:rPr>
          <w:rFonts w:ascii="Aptos" w:hAnsi="Aptos"/>
          <w:sz w:val="24"/>
          <w:szCs w:val="24"/>
        </w:rPr>
      </w:pPr>
      <w:r w:rsidRPr="004D3EC0">
        <w:rPr>
          <w:rFonts w:ascii="Aptos" w:hAnsi="Aptos"/>
          <w:b/>
          <w:bCs/>
          <w:sz w:val="24"/>
          <w:szCs w:val="24"/>
        </w:rPr>
        <w:t>NA MODALIDADE SOMENTE ONLINE:</w:t>
      </w:r>
      <w:r w:rsidRPr="004D3EC0">
        <w:rPr>
          <w:rFonts w:ascii="Aptos" w:hAnsi="Aptos"/>
          <w:sz w:val="24"/>
          <w:szCs w:val="24"/>
        </w:rPr>
        <w:t xml:space="preserve"> </w:t>
      </w:r>
      <w:r w:rsidRPr="004D3EC0">
        <w:rPr>
          <w:rFonts w:ascii="Aptos" w:hAnsi="Aptos"/>
          <w:color w:val="FF0000"/>
          <w:sz w:val="24"/>
          <w:szCs w:val="24"/>
        </w:rPr>
        <w:t>Os bens poderão ser visualizados</w:t>
      </w:r>
      <w:r w:rsidRPr="004D3EC0">
        <w:rPr>
          <w:rFonts w:ascii="Aptos" w:hAnsi="Aptos"/>
          <w:sz w:val="24"/>
          <w:szCs w:val="24"/>
        </w:rPr>
        <w:t xml:space="preserve"> </w:t>
      </w:r>
      <w:r w:rsidRPr="004D3EC0">
        <w:rPr>
          <w:rFonts w:ascii="Aptos" w:hAnsi="Aptos"/>
          <w:b/>
          <w:bCs/>
          <w:sz w:val="24"/>
          <w:szCs w:val="24"/>
        </w:rPr>
        <w:t>e receber lances com até 05 dias antes do leilão</w:t>
      </w:r>
      <w:r w:rsidRPr="004D3EC0">
        <w:rPr>
          <w:rFonts w:ascii="Aptos" w:hAnsi="Aptos"/>
          <w:sz w:val="24"/>
          <w:szCs w:val="24"/>
        </w:rPr>
        <w:t xml:space="preserve">, no endereço eletrônico </w:t>
      </w:r>
      <w:r w:rsidRPr="004D3EC0">
        <w:rPr>
          <w:rFonts w:ascii="Aptos" w:hAnsi="Aptos"/>
          <w:b/>
          <w:bCs/>
          <w:sz w:val="24"/>
          <w:szCs w:val="24"/>
        </w:rPr>
        <w:t>https://www.lunellileiloes.com.br</w:t>
      </w:r>
      <w:r w:rsidRPr="004D3EC0">
        <w:rPr>
          <w:rFonts w:ascii="Aptos" w:hAnsi="Aptos"/>
          <w:sz w:val="24"/>
          <w:szCs w:val="24"/>
        </w:rPr>
        <w:t xml:space="preserve">. Os interessados deverão efetuar cadastro prévio no prazo de 48 horas de antecedência do leilão. </w:t>
      </w:r>
      <w:r w:rsidRPr="004D3EC0">
        <w:rPr>
          <w:rFonts w:ascii="Aptos" w:hAnsi="Aptos"/>
          <w:b/>
          <w:bCs/>
          <w:sz w:val="24"/>
          <w:szCs w:val="24"/>
        </w:rPr>
        <w:t>OBS</w:t>
      </w:r>
      <w:r w:rsidRPr="004D3EC0">
        <w:rPr>
          <w:rFonts w:ascii="Aptos" w:hAnsi="Aptos"/>
          <w:sz w:val="24"/>
          <w:szCs w:val="24"/>
        </w:rPr>
        <w:t>: Havendo lances o leilão será prorrogado automaticamente (pelo sistema), caso contrário o mesmo será encerrado as 14 horas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w:t>
      </w:r>
    </w:p>
    <w:p w14:paraId="315E9520" w14:textId="77777777" w:rsidR="00675095" w:rsidRPr="004D3EC0" w:rsidRDefault="00675095" w:rsidP="00675095">
      <w:pPr>
        <w:ind w:firstLine="2268"/>
        <w:jc w:val="both"/>
        <w:rPr>
          <w:rFonts w:ascii="Aptos" w:hAnsi="Aptos"/>
          <w:sz w:val="24"/>
          <w:szCs w:val="24"/>
        </w:rPr>
      </w:pPr>
    </w:p>
    <w:p w14:paraId="148BC44B" w14:textId="77777777" w:rsidR="00675095" w:rsidRPr="00675095" w:rsidRDefault="00675095" w:rsidP="00675095">
      <w:pPr>
        <w:ind w:firstLine="2268"/>
        <w:jc w:val="both"/>
        <w:rPr>
          <w:rFonts w:ascii="Aptos" w:hAnsi="Aptos"/>
          <w:color w:val="0000CC"/>
          <w:sz w:val="24"/>
          <w:szCs w:val="24"/>
        </w:rPr>
      </w:pPr>
      <w:r w:rsidRPr="00675095">
        <w:rPr>
          <w:rFonts w:ascii="Aptos" w:hAnsi="Aptos"/>
          <w:b/>
          <w:bCs/>
          <w:color w:val="0000CC"/>
          <w:sz w:val="24"/>
          <w:szCs w:val="24"/>
        </w:rPr>
        <w:t>BEMS – MÓVEIS:</w:t>
      </w:r>
      <w:r w:rsidRPr="00675095">
        <w:rPr>
          <w:rFonts w:ascii="Aptos" w:hAnsi="Aptos"/>
          <w:color w:val="0000CC"/>
          <w:sz w:val="24"/>
          <w:szCs w:val="24"/>
        </w:rPr>
        <w:t xml:space="preserve">  </w:t>
      </w:r>
    </w:p>
    <w:p w14:paraId="50F638A7" w14:textId="77777777" w:rsidR="00675095" w:rsidRPr="00675095" w:rsidRDefault="00675095" w:rsidP="00675095">
      <w:pPr>
        <w:spacing w:line="288" w:lineRule="auto"/>
        <w:ind w:firstLine="2268"/>
        <w:jc w:val="both"/>
        <w:rPr>
          <w:rFonts w:ascii="Aptos" w:hAnsi="Aptos"/>
          <w:color w:val="0000CC"/>
          <w:sz w:val="24"/>
          <w:szCs w:val="24"/>
        </w:rPr>
      </w:pPr>
      <w:r w:rsidRPr="00675095">
        <w:rPr>
          <w:rFonts w:ascii="Arial" w:hAnsi="Arial" w:cs="Arial"/>
          <w:color w:val="0000CC"/>
          <w:sz w:val="24"/>
          <w:szCs w:val="24"/>
        </w:rPr>
        <w:t>▬</w:t>
      </w:r>
      <w:r w:rsidRPr="00675095">
        <w:rPr>
          <w:rFonts w:ascii="Aptos" w:hAnsi="Aptos" w:cs="Calibri"/>
          <w:color w:val="0000CC"/>
          <w:sz w:val="24"/>
          <w:szCs w:val="24"/>
        </w:rPr>
        <w:t xml:space="preserve"> Um sof</w:t>
      </w:r>
      <w:r w:rsidRPr="00675095">
        <w:rPr>
          <w:rFonts w:ascii="Aptos" w:hAnsi="Aptos" w:cs="Aptos"/>
          <w:color w:val="0000CC"/>
          <w:sz w:val="24"/>
          <w:szCs w:val="24"/>
        </w:rPr>
        <w:t>á</w:t>
      </w:r>
      <w:r w:rsidRPr="00675095">
        <w:rPr>
          <w:rFonts w:ascii="Aptos" w:hAnsi="Aptos" w:cs="Calibri"/>
          <w:color w:val="0000CC"/>
          <w:sz w:val="24"/>
          <w:szCs w:val="24"/>
        </w:rPr>
        <w:t xml:space="preserve"> de tr</w:t>
      </w:r>
      <w:r w:rsidRPr="00675095">
        <w:rPr>
          <w:rFonts w:ascii="Aptos" w:hAnsi="Aptos" w:cs="Aptos"/>
          <w:color w:val="0000CC"/>
          <w:sz w:val="24"/>
          <w:szCs w:val="24"/>
        </w:rPr>
        <w:t>ê</w:t>
      </w:r>
      <w:r w:rsidRPr="00675095">
        <w:rPr>
          <w:rFonts w:ascii="Aptos" w:hAnsi="Aptos" w:cs="Calibri"/>
          <w:color w:val="0000CC"/>
          <w:sz w:val="24"/>
          <w:szCs w:val="24"/>
        </w:rPr>
        <w:t>s lugares, cor vermelha. Avaliado em R$ 220,00 (duzentos e vinte reais).</w:t>
      </w:r>
    </w:p>
    <w:p w14:paraId="10E83C7B" w14:textId="77777777" w:rsidR="00675095" w:rsidRPr="00675095" w:rsidRDefault="00675095" w:rsidP="00675095">
      <w:pPr>
        <w:spacing w:line="288" w:lineRule="auto"/>
        <w:ind w:firstLine="2268"/>
        <w:jc w:val="both"/>
        <w:rPr>
          <w:rFonts w:ascii="Aptos" w:hAnsi="Aptos"/>
          <w:color w:val="0000CC"/>
          <w:sz w:val="24"/>
          <w:szCs w:val="24"/>
        </w:rPr>
      </w:pPr>
      <w:r w:rsidRPr="00675095">
        <w:rPr>
          <w:rFonts w:ascii="Arial" w:hAnsi="Arial" w:cs="Arial"/>
          <w:color w:val="0000CC"/>
          <w:sz w:val="24"/>
          <w:szCs w:val="24"/>
        </w:rPr>
        <w:lastRenderedPageBreak/>
        <w:t>▬</w:t>
      </w:r>
      <w:r w:rsidRPr="00675095">
        <w:rPr>
          <w:rFonts w:ascii="Aptos" w:hAnsi="Aptos" w:cs="Calibri"/>
          <w:color w:val="0000CC"/>
          <w:sz w:val="24"/>
          <w:szCs w:val="24"/>
        </w:rPr>
        <w:t xml:space="preserve"> Um fog</w:t>
      </w:r>
      <w:r w:rsidRPr="00675095">
        <w:rPr>
          <w:rFonts w:ascii="Aptos" w:hAnsi="Aptos" w:cs="Aptos"/>
          <w:color w:val="0000CC"/>
          <w:sz w:val="24"/>
          <w:szCs w:val="24"/>
        </w:rPr>
        <w:t>ã</w:t>
      </w:r>
      <w:r w:rsidRPr="00675095">
        <w:rPr>
          <w:rFonts w:ascii="Aptos" w:hAnsi="Aptos" w:cs="Calibri"/>
          <w:color w:val="0000CC"/>
          <w:sz w:val="24"/>
          <w:szCs w:val="24"/>
        </w:rPr>
        <w:t>o a g</w:t>
      </w:r>
      <w:r w:rsidRPr="00675095">
        <w:rPr>
          <w:rFonts w:ascii="Aptos" w:hAnsi="Aptos" w:cs="Aptos"/>
          <w:color w:val="0000CC"/>
          <w:sz w:val="24"/>
          <w:szCs w:val="24"/>
        </w:rPr>
        <w:t>á</w:t>
      </w:r>
      <w:r w:rsidRPr="00675095">
        <w:rPr>
          <w:rFonts w:ascii="Aptos" w:hAnsi="Aptos" w:cs="Calibri"/>
          <w:color w:val="0000CC"/>
          <w:sz w:val="24"/>
          <w:szCs w:val="24"/>
        </w:rPr>
        <w:t xml:space="preserve">s marca Genova, cor branca, 04 bocas. Avaliado em R$ 180,00 (cento e oitenta reais), </w:t>
      </w:r>
      <w:r w:rsidRPr="00675095">
        <w:rPr>
          <w:rFonts w:ascii="Aptos" w:hAnsi="Aptos"/>
          <w:b/>
          <w:bCs/>
          <w:color w:val="0000CC"/>
          <w:sz w:val="24"/>
          <w:szCs w:val="24"/>
        </w:rPr>
        <w:t xml:space="preserve"> </w:t>
      </w:r>
      <w:bookmarkStart w:id="0" w:name="_Hlk194998939"/>
      <w:r w:rsidRPr="00675095">
        <w:rPr>
          <w:rFonts w:ascii="Aptos" w:hAnsi="Aptos"/>
          <w:color w:val="0000CC"/>
          <w:sz w:val="24"/>
          <w:szCs w:val="24"/>
        </w:rPr>
        <w:t>pela Oficiala de Justiça em fevereiro de 2024 (evento 93).</w:t>
      </w:r>
    </w:p>
    <w:bookmarkEnd w:id="0"/>
    <w:p w14:paraId="3864FE0B" w14:textId="77777777" w:rsidR="00675095" w:rsidRPr="004D3EC0" w:rsidRDefault="00675095" w:rsidP="00675095">
      <w:pPr>
        <w:ind w:firstLine="2268"/>
        <w:jc w:val="both"/>
        <w:rPr>
          <w:rFonts w:ascii="Aptos" w:hAnsi="Aptos"/>
          <w:sz w:val="24"/>
          <w:szCs w:val="24"/>
        </w:rPr>
      </w:pPr>
    </w:p>
    <w:p w14:paraId="1572D127" w14:textId="77777777" w:rsidR="00675095" w:rsidRPr="004D3EC0" w:rsidRDefault="00675095" w:rsidP="00675095">
      <w:pPr>
        <w:ind w:firstLine="2268"/>
        <w:jc w:val="both"/>
        <w:rPr>
          <w:rFonts w:ascii="Aptos" w:hAnsi="Aptos"/>
          <w:sz w:val="24"/>
          <w:szCs w:val="24"/>
        </w:rPr>
      </w:pPr>
      <w:r w:rsidRPr="004D3EC0">
        <w:rPr>
          <w:rFonts w:ascii="Aptos" w:hAnsi="Aptos"/>
          <w:b/>
          <w:bCs/>
          <w:sz w:val="24"/>
          <w:szCs w:val="24"/>
        </w:rPr>
        <w:t>I - CONDIÇÕES E DÉBITOS:</w:t>
      </w:r>
      <w:r w:rsidRPr="004D3EC0">
        <w:rPr>
          <w:rFonts w:ascii="Aptos" w:hAnsi="Aptos"/>
          <w:sz w:val="24"/>
          <w:szCs w:val="24"/>
        </w:rPr>
        <w:t xml:space="preserve"> </w:t>
      </w:r>
      <w:r w:rsidRPr="004D3EC0">
        <w:rPr>
          <w:rFonts w:ascii="Aptos" w:hAnsi="Aptos"/>
          <w:color w:val="0000FF"/>
          <w:sz w:val="24"/>
          <w:szCs w:val="24"/>
        </w:rPr>
        <w:t>Os bens serão vendidos no estado em que se encontram,</w:t>
      </w:r>
      <w:r w:rsidRPr="004D3EC0">
        <w:rPr>
          <w:rFonts w:ascii="Aptos" w:hAnsi="Aptos"/>
          <w:sz w:val="24"/>
          <w:szCs w:val="24"/>
        </w:rPr>
        <w:t xml:space="preserve"> em caráter "ad corpus", sem garantia, constituindo ônus do interessado, verificar suas condições, antes das datas designadas para a alienação. Os bens serão arrematados na forma originária, livres e desembaraçadas de quaisquer ônus, até a data da expedição da respectiva carta de arrematação ou mandado de entrega. As despesas relativas à desmontagem, remoção, transporte, transferência patrimonial </w:t>
      </w:r>
      <w:r w:rsidRPr="004D3EC0">
        <w:rPr>
          <w:rFonts w:ascii="Aptos" w:hAnsi="Aptos"/>
          <w:color w:val="FF0000"/>
          <w:sz w:val="24"/>
          <w:szCs w:val="24"/>
        </w:rPr>
        <w:t>do(s) bem(</w:t>
      </w:r>
      <w:proofErr w:type="spellStart"/>
      <w:r w:rsidRPr="004D3EC0">
        <w:rPr>
          <w:rFonts w:ascii="Aptos" w:hAnsi="Aptos"/>
          <w:color w:val="FF0000"/>
          <w:sz w:val="24"/>
          <w:szCs w:val="24"/>
        </w:rPr>
        <w:t>ns</w:t>
      </w:r>
      <w:proofErr w:type="spellEnd"/>
      <w:r w:rsidRPr="004D3EC0">
        <w:rPr>
          <w:rFonts w:ascii="Aptos" w:hAnsi="Aptos"/>
          <w:color w:val="FF0000"/>
          <w:sz w:val="24"/>
          <w:szCs w:val="24"/>
        </w:rPr>
        <w:t>),</w:t>
      </w:r>
      <w:r w:rsidRPr="004D3EC0">
        <w:rPr>
          <w:rFonts w:ascii="Aptos" w:hAnsi="Aptos"/>
          <w:sz w:val="24"/>
          <w:szCs w:val="24"/>
        </w:rPr>
        <w:t xml:space="preserve"> correrão por conta do arrematante.</w:t>
      </w:r>
    </w:p>
    <w:p w14:paraId="70CE80E2" w14:textId="77777777" w:rsidR="00675095" w:rsidRPr="004D3EC0" w:rsidRDefault="00675095" w:rsidP="00675095">
      <w:pPr>
        <w:ind w:firstLine="2268"/>
        <w:jc w:val="both"/>
        <w:rPr>
          <w:rFonts w:ascii="Aptos" w:hAnsi="Aptos"/>
          <w:sz w:val="24"/>
          <w:szCs w:val="24"/>
        </w:rPr>
      </w:pPr>
      <w:r w:rsidRPr="004D3EC0">
        <w:rPr>
          <w:rFonts w:ascii="Aptos" w:hAnsi="Aptos"/>
          <w:b/>
          <w:bCs/>
          <w:sz w:val="24"/>
          <w:szCs w:val="24"/>
        </w:rPr>
        <w:t>II - PAGAMENTO DA ARREMATAÇÃO:</w:t>
      </w:r>
      <w:r w:rsidRPr="004D3EC0">
        <w:rPr>
          <w:rFonts w:ascii="Aptos" w:hAnsi="Aptos"/>
          <w:sz w:val="24"/>
          <w:szCs w:val="24"/>
        </w:rPr>
        <w:t xml:space="preserve"> À VISTA: Por meio de guia de depósito judicial, no prazo de até 24hs (vinte e quatro horas), após o encerramento do leilão, a ser emitida pelo Leiloeiro e enviada por e-mail ao arrematante.</w:t>
      </w:r>
    </w:p>
    <w:p w14:paraId="3D335563" w14:textId="77777777" w:rsidR="00675095" w:rsidRPr="004D3EC0" w:rsidRDefault="00675095" w:rsidP="00675095">
      <w:pPr>
        <w:ind w:firstLine="2268"/>
        <w:jc w:val="both"/>
        <w:rPr>
          <w:rFonts w:ascii="Aptos" w:hAnsi="Aptos"/>
          <w:sz w:val="24"/>
          <w:szCs w:val="24"/>
        </w:rPr>
      </w:pPr>
    </w:p>
    <w:p w14:paraId="755F9765" w14:textId="77777777" w:rsidR="00675095" w:rsidRPr="004D3EC0" w:rsidRDefault="00675095" w:rsidP="00675095">
      <w:pPr>
        <w:ind w:firstLine="2268"/>
        <w:jc w:val="both"/>
        <w:rPr>
          <w:rFonts w:ascii="Aptos" w:hAnsi="Aptos"/>
          <w:sz w:val="24"/>
          <w:szCs w:val="24"/>
        </w:rPr>
      </w:pPr>
      <w:r w:rsidRPr="004D3EC0">
        <w:rPr>
          <w:rFonts w:ascii="Aptos" w:hAnsi="Aptos"/>
          <w:b/>
          <w:bCs/>
          <w:sz w:val="24"/>
          <w:szCs w:val="24"/>
        </w:rPr>
        <w:t>III - CIENTIFICAÇÃO:</w:t>
      </w:r>
      <w:r w:rsidRPr="004D3EC0">
        <w:rPr>
          <w:rFonts w:ascii="Aptos" w:hAnsi="Aptos"/>
          <w:sz w:val="24"/>
          <w:szCs w:val="24"/>
        </w:rPr>
        <w:t xml:space="preserve"> Ficam intimadas as partes e credores hipotecários, fiduciários e pignoratícios do presente edital, caso não localizados. Os quais não poderão alegar desconhecimento diante de sua publicidade no sítio eletrônico informado, em conformidade ao disposto no artigo 887, §2º do Código de Processo Civil, cujas regras e condições gerais de venda do(s) bem(</w:t>
      </w:r>
      <w:proofErr w:type="spellStart"/>
      <w:r w:rsidRPr="004D3EC0">
        <w:rPr>
          <w:rFonts w:ascii="Aptos" w:hAnsi="Aptos"/>
          <w:sz w:val="24"/>
          <w:szCs w:val="24"/>
        </w:rPr>
        <w:t>ns</w:t>
      </w:r>
      <w:proofErr w:type="spellEnd"/>
      <w:r w:rsidRPr="004D3EC0">
        <w:rPr>
          <w:rFonts w:ascii="Aptos" w:hAnsi="Aptos"/>
          <w:sz w:val="24"/>
          <w:szCs w:val="24"/>
        </w:rPr>
        <w:t>) e do Leilão estão disponíveis no Portal www.lunellileiloes.com.br. O certame é regido pelas normas contempladas na Resolução do CNJ n.º 236 de 13 de julho de 2016, da Lei n.º 13.105 de 16 de março de 2015 (Código de Processo Civil), Lei n.º 10.406 de 10 de janeiro de 2002 (Código Civil), Lei n.º 11.101 de 9 de fevereiro de 2005 atualizada posteriormente pela Lei nº 14.112, de 24 de dezembro de 2020 (Regula a recuperação judicial, a extrajudicial e a falência do empresário e da sociedade empresária) e demais legislações que tratem sobre o presente tema. O juízo reserva-se o direito de alterar, retirar ou incluir, homologar, ou não, algum bem sem que isso importe em qualquer direito aos interessados. Na ausência de licitantes, fica o leiloeiro autorizado a receber propostas para posterior análise do juízo.</w:t>
      </w:r>
    </w:p>
    <w:p w14:paraId="6F3FF520" w14:textId="77777777" w:rsidR="00675095" w:rsidRPr="004D3EC0" w:rsidRDefault="00675095" w:rsidP="00675095">
      <w:pPr>
        <w:ind w:firstLine="2268"/>
        <w:rPr>
          <w:rFonts w:ascii="Aptos" w:hAnsi="Aptos"/>
          <w:sz w:val="24"/>
          <w:szCs w:val="24"/>
        </w:rPr>
      </w:pPr>
    </w:p>
    <w:p w14:paraId="03ABBB26" w14:textId="77777777" w:rsidR="00675095" w:rsidRPr="004D3EC0" w:rsidRDefault="00675095" w:rsidP="00675095">
      <w:pPr>
        <w:jc w:val="center"/>
        <w:rPr>
          <w:rFonts w:ascii="Aptos" w:hAnsi="Aptos"/>
          <w:sz w:val="24"/>
          <w:szCs w:val="24"/>
        </w:rPr>
      </w:pPr>
      <w:r w:rsidRPr="004D3EC0">
        <w:rPr>
          <w:rFonts w:ascii="Aptos" w:hAnsi="Aptos"/>
          <w:sz w:val="24"/>
          <w:szCs w:val="24"/>
        </w:rPr>
        <w:t>Bento Gonçalves, 24 de junho de 2025.</w:t>
      </w:r>
    </w:p>
    <w:p w14:paraId="6E375148" w14:textId="77777777" w:rsidR="00675095" w:rsidRPr="0051609D" w:rsidRDefault="00675095" w:rsidP="00675095">
      <w:pPr>
        <w:jc w:val="center"/>
        <w:rPr>
          <w:rFonts w:asciiTheme="minorHAnsi" w:hAnsiTheme="minorHAnsi"/>
          <w:sz w:val="24"/>
          <w:szCs w:val="24"/>
        </w:rPr>
      </w:pPr>
    </w:p>
    <w:p w14:paraId="5B362500" w14:textId="77777777" w:rsidR="00675095" w:rsidRPr="0051609D" w:rsidRDefault="00675095" w:rsidP="00675095">
      <w:pPr>
        <w:jc w:val="center"/>
        <w:rPr>
          <w:rFonts w:asciiTheme="minorHAnsi" w:hAnsiTheme="minorHAnsi"/>
          <w:sz w:val="24"/>
          <w:szCs w:val="24"/>
        </w:rPr>
      </w:pPr>
    </w:p>
    <w:p w14:paraId="473655EE" w14:textId="77777777" w:rsidR="00675095" w:rsidRPr="0051609D" w:rsidRDefault="00675095" w:rsidP="00675095">
      <w:pPr>
        <w:jc w:val="center"/>
        <w:rPr>
          <w:rFonts w:asciiTheme="minorHAnsi" w:hAnsiTheme="minorHAnsi"/>
          <w:sz w:val="24"/>
          <w:szCs w:val="24"/>
        </w:rPr>
      </w:pPr>
    </w:p>
    <w:p w14:paraId="0A8B58A4" w14:textId="77777777" w:rsidR="00675095" w:rsidRPr="0051609D" w:rsidRDefault="00675095" w:rsidP="00675095">
      <w:pPr>
        <w:jc w:val="center"/>
        <w:rPr>
          <w:rFonts w:asciiTheme="minorHAnsi" w:hAnsiTheme="minorHAnsi"/>
          <w:sz w:val="24"/>
          <w:szCs w:val="24"/>
        </w:rPr>
      </w:pPr>
    </w:p>
    <w:p w14:paraId="1ED44281" w14:textId="77777777" w:rsidR="00675095" w:rsidRPr="000B55E9" w:rsidRDefault="00675095" w:rsidP="00675095">
      <w:pPr>
        <w:jc w:val="center"/>
        <w:rPr>
          <w:rFonts w:asciiTheme="minorHAnsi" w:hAnsiTheme="minorHAnsi"/>
          <w:b/>
          <w:bCs/>
        </w:rPr>
      </w:pPr>
      <w:r w:rsidRPr="000B55E9">
        <w:rPr>
          <w:rFonts w:asciiTheme="minorHAnsi" w:hAnsiTheme="minorHAnsi"/>
          <w:b/>
          <w:bCs/>
        </w:rPr>
        <w:t>MAURÍCIO ANDRÉ LUNELLI</w:t>
      </w:r>
    </w:p>
    <w:p w14:paraId="500807CF" w14:textId="77777777" w:rsidR="00675095" w:rsidRPr="000B55E9" w:rsidRDefault="00675095" w:rsidP="00675095">
      <w:pPr>
        <w:jc w:val="center"/>
        <w:rPr>
          <w:rFonts w:asciiTheme="minorHAnsi" w:hAnsiTheme="minorHAnsi"/>
          <w:b/>
          <w:bCs/>
        </w:rPr>
      </w:pPr>
      <w:r w:rsidRPr="000B55E9">
        <w:rPr>
          <w:rFonts w:asciiTheme="minorHAnsi" w:hAnsiTheme="minorHAnsi"/>
          <w:b/>
          <w:bCs/>
        </w:rPr>
        <w:t>LEILOEIRO OFICIAL</w:t>
      </w:r>
    </w:p>
    <w:p w14:paraId="5F206BD6" w14:textId="77777777" w:rsidR="00675095" w:rsidRPr="000B55E9" w:rsidRDefault="00675095" w:rsidP="00675095">
      <w:pPr>
        <w:rPr>
          <w:rFonts w:asciiTheme="minorHAnsi" w:hAnsiTheme="minorHAnsi"/>
          <w:b/>
          <w:bCs/>
        </w:rPr>
      </w:pPr>
    </w:p>
    <w:p w14:paraId="79D5D033" w14:textId="77777777" w:rsidR="00675095" w:rsidRPr="0051609D" w:rsidRDefault="00675095" w:rsidP="00675095">
      <w:pPr>
        <w:rPr>
          <w:rFonts w:asciiTheme="minorHAnsi" w:hAnsiTheme="minorHAnsi"/>
          <w:sz w:val="24"/>
          <w:szCs w:val="24"/>
        </w:rPr>
      </w:pPr>
    </w:p>
    <w:p w14:paraId="1AA11E1B" w14:textId="77777777" w:rsidR="00675095" w:rsidRPr="0051609D" w:rsidRDefault="00675095" w:rsidP="00675095">
      <w:pPr>
        <w:jc w:val="center"/>
        <w:rPr>
          <w:rFonts w:asciiTheme="minorHAnsi" w:hAnsiTheme="minorHAnsi"/>
          <w:b/>
          <w:bCs/>
          <w:sz w:val="24"/>
          <w:szCs w:val="24"/>
        </w:rPr>
      </w:pPr>
    </w:p>
    <w:p w14:paraId="39664C02" w14:textId="77777777" w:rsidR="00675095" w:rsidRDefault="00675095" w:rsidP="00675095">
      <w:pPr>
        <w:jc w:val="center"/>
        <w:rPr>
          <w:rFonts w:ascii="Arial Narrow" w:hAnsi="Arial Narrow"/>
          <w:b/>
          <w:bCs/>
          <w:sz w:val="24"/>
          <w:szCs w:val="24"/>
        </w:rPr>
      </w:pPr>
    </w:p>
    <w:p w14:paraId="247ECA36" w14:textId="77777777" w:rsidR="00675095" w:rsidRDefault="00675095" w:rsidP="00675095">
      <w:pPr>
        <w:jc w:val="center"/>
        <w:rPr>
          <w:rFonts w:ascii="Arial Narrow" w:hAnsi="Arial Narrow"/>
          <w:b/>
          <w:bCs/>
          <w:sz w:val="24"/>
          <w:szCs w:val="24"/>
        </w:rPr>
      </w:pPr>
    </w:p>
    <w:p w14:paraId="2F203928" w14:textId="77777777" w:rsidR="00675095" w:rsidRDefault="00675095" w:rsidP="00675095">
      <w:pPr>
        <w:jc w:val="center"/>
        <w:rPr>
          <w:rFonts w:ascii="Arial Narrow" w:hAnsi="Arial Narrow"/>
          <w:b/>
          <w:bCs/>
          <w:sz w:val="24"/>
          <w:szCs w:val="24"/>
        </w:rPr>
      </w:pPr>
    </w:p>
    <w:p w14:paraId="5713F097" w14:textId="77777777" w:rsidR="00675095" w:rsidRPr="00EF4521" w:rsidRDefault="00675095" w:rsidP="00675095">
      <w:pPr>
        <w:jc w:val="center"/>
        <w:rPr>
          <w:rFonts w:ascii="Aptos" w:hAnsi="Aptos"/>
          <w:b/>
          <w:bCs/>
          <w:color w:val="0000CC"/>
          <w:sz w:val="26"/>
          <w:szCs w:val="26"/>
          <w:u w:val="thick"/>
        </w:rPr>
      </w:pPr>
      <w:r w:rsidRPr="00EF4521">
        <w:rPr>
          <w:rFonts w:ascii="Aptos" w:hAnsi="Aptos"/>
          <w:b/>
          <w:bCs/>
          <w:color w:val="0000CC"/>
          <w:sz w:val="26"/>
          <w:szCs w:val="26"/>
          <w:u w:val="thick"/>
        </w:rPr>
        <w:t>PODER JUDICIÁRIO</w:t>
      </w:r>
    </w:p>
    <w:p w14:paraId="3301AB98" w14:textId="77777777" w:rsidR="00675095" w:rsidRPr="00EF4521" w:rsidRDefault="00675095" w:rsidP="00675095">
      <w:pPr>
        <w:jc w:val="center"/>
        <w:rPr>
          <w:rFonts w:ascii="Aptos" w:hAnsi="Aptos"/>
          <w:b/>
          <w:bCs/>
          <w:color w:val="0000CC"/>
          <w:sz w:val="26"/>
          <w:szCs w:val="26"/>
          <w:u w:val="thick"/>
        </w:rPr>
      </w:pPr>
    </w:p>
    <w:p w14:paraId="6220BEC8" w14:textId="77777777" w:rsidR="00675095" w:rsidRPr="00EF4521" w:rsidRDefault="00675095" w:rsidP="00675095">
      <w:pPr>
        <w:jc w:val="center"/>
        <w:rPr>
          <w:rFonts w:ascii="Aptos" w:hAnsi="Aptos"/>
          <w:b/>
          <w:bCs/>
          <w:color w:val="0000CC"/>
          <w:sz w:val="26"/>
          <w:szCs w:val="26"/>
          <w:u w:val="thick"/>
        </w:rPr>
      </w:pPr>
      <w:r w:rsidRPr="00EF4521">
        <w:rPr>
          <w:rFonts w:ascii="Aptos" w:hAnsi="Aptos"/>
          <w:b/>
          <w:bCs/>
          <w:color w:val="0000CC"/>
          <w:sz w:val="26"/>
          <w:szCs w:val="26"/>
          <w:u w:val="thick"/>
        </w:rPr>
        <w:t>EDITAL DE LEILÃO E INTIMAÇÃO</w:t>
      </w:r>
    </w:p>
    <w:p w14:paraId="1D43F352" w14:textId="77777777" w:rsidR="00675095" w:rsidRPr="00EF4521" w:rsidRDefault="00675095" w:rsidP="00675095">
      <w:pPr>
        <w:jc w:val="center"/>
        <w:rPr>
          <w:rFonts w:ascii="Aptos" w:hAnsi="Aptos"/>
          <w:b/>
          <w:bCs/>
          <w:color w:val="0000CC"/>
          <w:sz w:val="26"/>
          <w:szCs w:val="26"/>
          <w:u w:val="thick"/>
        </w:rPr>
      </w:pPr>
    </w:p>
    <w:p w14:paraId="52DA6382" w14:textId="77777777" w:rsidR="00675095" w:rsidRPr="00EF4521" w:rsidRDefault="00675095" w:rsidP="00675095">
      <w:pPr>
        <w:jc w:val="center"/>
        <w:rPr>
          <w:rFonts w:ascii="Aptos" w:hAnsi="Aptos"/>
          <w:b/>
          <w:bCs/>
          <w:color w:val="0000CC"/>
          <w:sz w:val="26"/>
          <w:szCs w:val="26"/>
          <w:u w:val="thick"/>
        </w:rPr>
      </w:pPr>
      <w:r w:rsidRPr="00EF4521">
        <w:rPr>
          <w:rFonts w:ascii="Aptos" w:hAnsi="Aptos"/>
          <w:b/>
          <w:bCs/>
          <w:color w:val="0000CC"/>
          <w:sz w:val="26"/>
          <w:szCs w:val="26"/>
          <w:u w:val="thick"/>
        </w:rPr>
        <w:t>JUÍZO DE DIREITO DA 2ª VARA CÍVEL DA COMARCA DE BENTO GONÇALVES/RS.</w:t>
      </w:r>
    </w:p>
    <w:p w14:paraId="1F286073" w14:textId="77777777" w:rsidR="00675095" w:rsidRPr="00F71A92" w:rsidRDefault="00675095" w:rsidP="00675095">
      <w:pPr>
        <w:rPr>
          <w:rFonts w:ascii="Aptos" w:hAnsi="Aptos"/>
          <w:sz w:val="26"/>
          <w:szCs w:val="26"/>
        </w:rPr>
      </w:pPr>
    </w:p>
    <w:p w14:paraId="6B08D6AB" w14:textId="77777777" w:rsidR="00675095" w:rsidRPr="00F71A92" w:rsidRDefault="00675095" w:rsidP="00675095">
      <w:pPr>
        <w:ind w:firstLine="2268"/>
        <w:jc w:val="both"/>
        <w:rPr>
          <w:rFonts w:ascii="Aptos" w:hAnsi="Aptos"/>
          <w:b/>
          <w:sz w:val="26"/>
          <w:szCs w:val="26"/>
        </w:rPr>
      </w:pPr>
      <w:r w:rsidRPr="00F71A92">
        <w:rPr>
          <w:rFonts w:ascii="Aptos" w:hAnsi="Aptos"/>
          <w:sz w:val="26"/>
          <w:szCs w:val="26"/>
        </w:rPr>
        <w:lastRenderedPageBreak/>
        <w:t xml:space="preserve">Excelentíssimo Senhor Doutor </w:t>
      </w:r>
      <w:r w:rsidRPr="00F71A92">
        <w:rPr>
          <w:rFonts w:ascii="Aptos" w:hAnsi="Aptos"/>
          <w:b/>
          <w:bCs/>
          <w:sz w:val="26"/>
          <w:szCs w:val="26"/>
        </w:rPr>
        <w:t>PAULO MENEGHETTI</w:t>
      </w:r>
      <w:r w:rsidRPr="00F71A92">
        <w:rPr>
          <w:rFonts w:ascii="Aptos" w:hAnsi="Aptos"/>
          <w:sz w:val="26"/>
          <w:szCs w:val="26"/>
        </w:rPr>
        <w:t xml:space="preserve">, Juiz de direito da 2ª VARA CÍVEL DA COMARCA DE BENTO GONÇALVES/RS, autoriza MAURÍCIO ANDRÉ LUNELLI, Leiloeiro Oficial, a vender em público leilões, em dias, hora e local abaixo citados, o bem descrito, referente ao </w:t>
      </w:r>
      <w:r w:rsidRPr="00F71A92">
        <w:rPr>
          <w:rFonts w:ascii="Aptos" w:hAnsi="Aptos"/>
          <w:b/>
          <w:bCs/>
          <w:color w:val="0000FF"/>
          <w:sz w:val="26"/>
          <w:szCs w:val="26"/>
        </w:rPr>
        <w:t>PROCESSO DE Nº</w:t>
      </w:r>
      <w:r w:rsidRPr="00F71A92">
        <w:rPr>
          <w:rFonts w:ascii="Aptos" w:hAnsi="Aptos"/>
          <w:b/>
          <w:color w:val="0000FF"/>
          <w:sz w:val="26"/>
          <w:szCs w:val="26"/>
        </w:rPr>
        <w:t xml:space="preserve"> </w:t>
      </w:r>
      <w:r w:rsidRPr="00F71A92">
        <w:rPr>
          <w:rFonts w:ascii="Aptos" w:hAnsi="Aptos"/>
          <w:b/>
          <w:bCs/>
          <w:color w:val="0000FF"/>
          <w:sz w:val="26"/>
          <w:szCs w:val="26"/>
        </w:rPr>
        <w:t>5009735-63.2021.8.21.0005</w:t>
      </w:r>
      <w:r w:rsidRPr="00F71A92">
        <w:rPr>
          <w:rFonts w:ascii="Aptos" w:hAnsi="Aptos"/>
          <w:b/>
          <w:color w:val="0000FF"/>
          <w:sz w:val="26"/>
          <w:szCs w:val="26"/>
        </w:rPr>
        <w:t>/RS</w:t>
      </w:r>
      <w:r w:rsidRPr="00F71A92">
        <w:rPr>
          <w:rFonts w:ascii="Aptos" w:hAnsi="Aptos"/>
          <w:color w:val="0000FF"/>
          <w:sz w:val="26"/>
          <w:szCs w:val="26"/>
        </w:rPr>
        <w:t xml:space="preserve">, em que </w:t>
      </w:r>
      <w:r w:rsidRPr="00F71A92">
        <w:rPr>
          <w:rFonts w:ascii="Aptos" w:hAnsi="Aptos"/>
          <w:b/>
          <w:bCs/>
          <w:color w:val="0000FF"/>
          <w:sz w:val="26"/>
          <w:szCs w:val="26"/>
        </w:rPr>
        <w:t>BRENNER ADMINISTRADORA DE CONSORCIO LTDA</w:t>
      </w:r>
      <w:r w:rsidRPr="00F71A92">
        <w:rPr>
          <w:rFonts w:ascii="Aptos" w:hAnsi="Aptos"/>
          <w:b/>
          <w:i/>
          <w:color w:val="0000FF"/>
          <w:sz w:val="26"/>
          <w:szCs w:val="26"/>
        </w:rPr>
        <w:t xml:space="preserve">. </w:t>
      </w:r>
      <w:r w:rsidRPr="00F71A92">
        <w:rPr>
          <w:rFonts w:ascii="Aptos" w:hAnsi="Aptos"/>
          <w:color w:val="0000FF"/>
          <w:sz w:val="26"/>
          <w:szCs w:val="26"/>
        </w:rPr>
        <w:t xml:space="preserve">move contra </w:t>
      </w:r>
      <w:r w:rsidRPr="00F71A92">
        <w:rPr>
          <w:rFonts w:ascii="Aptos" w:hAnsi="Aptos"/>
          <w:b/>
          <w:bCs/>
          <w:color w:val="0000FF"/>
          <w:sz w:val="26"/>
          <w:szCs w:val="26"/>
        </w:rPr>
        <w:t>CLAUDIANA ARAUJO DE MOURA PLIZZARRI e OLPIDIO JOSE ZMIESKI</w:t>
      </w:r>
      <w:r w:rsidRPr="00F71A92">
        <w:rPr>
          <w:rFonts w:ascii="Aptos" w:hAnsi="Aptos"/>
          <w:b/>
          <w:color w:val="0000FF"/>
          <w:sz w:val="26"/>
          <w:szCs w:val="26"/>
        </w:rPr>
        <w:t>.</w:t>
      </w:r>
    </w:p>
    <w:p w14:paraId="4D20557B" w14:textId="77777777" w:rsidR="00675095" w:rsidRPr="00F71A92" w:rsidRDefault="00675095" w:rsidP="00675095">
      <w:pPr>
        <w:ind w:firstLine="2268"/>
        <w:jc w:val="both"/>
        <w:rPr>
          <w:rFonts w:ascii="Aptos" w:hAnsi="Aptos"/>
          <w:sz w:val="26"/>
          <w:szCs w:val="26"/>
        </w:rPr>
      </w:pPr>
    </w:p>
    <w:p w14:paraId="6C7C3728" w14:textId="77777777" w:rsidR="00675095" w:rsidRPr="00F71A92" w:rsidRDefault="00675095" w:rsidP="00675095">
      <w:pPr>
        <w:ind w:firstLine="2268"/>
        <w:jc w:val="both"/>
        <w:rPr>
          <w:rFonts w:ascii="Aptos" w:hAnsi="Aptos"/>
          <w:sz w:val="26"/>
          <w:szCs w:val="26"/>
        </w:rPr>
      </w:pPr>
      <w:r w:rsidRPr="00F71A92">
        <w:rPr>
          <w:rFonts w:ascii="Aptos" w:hAnsi="Aptos"/>
          <w:b/>
          <w:bCs/>
          <w:sz w:val="26"/>
          <w:szCs w:val="26"/>
        </w:rPr>
        <w:t>1º LEILÃO SOMENTE ONLINE:</w:t>
      </w:r>
      <w:r w:rsidRPr="00F71A92">
        <w:rPr>
          <w:rFonts w:ascii="Aptos" w:hAnsi="Aptos"/>
          <w:sz w:val="26"/>
          <w:szCs w:val="26"/>
        </w:rPr>
        <w:t xml:space="preserve"> Fechamento </w:t>
      </w:r>
      <w:r w:rsidRPr="00F71A92">
        <w:rPr>
          <w:rFonts w:ascii="Aptos" w:hAnsi="Aptos"/>
          <w:color w:val="0000FF"/>
          <w:sz w:val="26"/>
          <w:szCs w:val="26"/>
        </w:rPr>
        <w:t xml:space="preserve">em </w:t>
      </w:r>
      <w:r w:rsidRPr="00F71A92">
        <w:rPr>
          <w:rFonts w:ascii="Aptos" w:hAnsi="Aptos"/>
          <w:b/>
          <w:bCs/>
          <w:color w:val="0000FF"/>
          <w:sz w:val="26"/>
          <w:szCs w:val="26"/>
        </w:rPr>
        <w:t>01 DE AGOSTO DE 2025, às 14 horas</w:t>
      </w:r>
      <w:r w:rsidRPr="00F71A92">
        <w:rPr>
          <w:rFonts w:ascii="Aptos" w:hAnsi="Aptos"/>
          <w:color w:val="0000FF"/>
          <w:sz w:val="26"/>
          <w:szCs w:val="26"/>
        </w:rPr>
        <w:t>;</w:t>
      </w:r>
      <w:r w:rsidRPr="00F71A92">
        <w:rPr>
          <w:rFonts w:ascii="Aptos" w:hAnsi="Aptos"/>
          <w:sz w:val="26"/>
          <w:szCs w:val="26"/>
        </w:rPr>
        <w:t xml:space="preserve"> LANCE MÍNIMO pelo valor da avaliação, não havendo lance, seguirá ao:</w:t>
      </w:r>
    </w:p>
    <w:p w14:paraId="745CF3D0" w14:textId="77777777" w:rsidR="00675095" w:rsidRPr="00F71A92" w:rsidRDefault="00675095" w:rsidP="00675095">
      <w:pPr>
        <w:ind w:firstLine="2268"/>
        <w:jc w:val="both"/>
        <w:rPr>
          <w:rFonts w:ascii="Aptos" w:hAnsi="Aptos"/>
          <w:sz w:val="26"/>
          <w:szCs w:val="26"/>
        </w:rPr>
      </w:pPr>
      <w:r w:rsidRPr="00F71A92">
        <w:rPr>
          <w:rFonts w:ascii="Aptos" w:hAnsi="Aptos"/>
          <w:b/>
          <w:bCs/>
          <w:sz w:val="26"/>
          <w:szCs w:val="26"/>
        </w:rPr>
        <w:t>2º LEILÃO SOMENTE ONLINE:</w:t>
      </w:r>
      <w:r w:rsidRPr="00F71A92">
        <w:rPr>
          <w:rFonts w:ascii="Aptos" w:hAnsi="Aptos"/>
          <w:sz w:val="26"/>
          <w:szCs w:val="26"/>
        </w:rPr>
        <w:t xml:space="preserve"> Fechamento em </w:t>
      </w:r>
      <w:r w:rsidRPr="00F71A92">
        <w:rPr>
          <w:rFonts w:ascii="Aptos" w:hAnsi="Aptos"/>
          <w:b/>
          <w:bCs/>
          <w:color w:val="0000FF"/>
          <w:sz w:val="26"/>
          <w:szCs w:val="26"/>
        </w:rPr>
        <w:t>14 DE AGOSTO DE 2025, às 14 horas</w:t>
      </w:r>
      <w:r w:rsidRPr="00F71A92">
        <w:rPr>
          <w:rFonts w:ascii="Aptos" w:hAnsi="Aptos"/>
          <w:color w:val="0000FF"/>
          <w:sz w:val="26"/>
          <w:szCs w:val="26"/>
        </w:rPr>
        <w:t>;</w:t>
      </w:r>
      <w:r w:rsidRPr="00F71A92">
        <w:rPr>
          <w:rFonts w:ascii="Aptos" w:hAnsi="Aptos"/>
          <w:sz w:val="26"/>
          <w:szCs w:val="26"/>
        </w:rPr>
        <w:t xml:space="preserve"> LANCE MÍNIMO correspondente a 50% do valor da última avaliação.</w:t>
      </w:r>
    </w:p>
    <w:p w14:paraId="2D025D30" w14:textId="77777777" w:rsidR="00675095" w:rsidRPr="00F71A92" w:rsidRDefault="00675095" w:rsidP="00675095">
      <w:pPr>
        <w:ind w:firstLine="2268"/>
        <w:jc w:val="both"/>
        <w:rPr>
          <w:rFonts w:ascii="Aptos" w:hAnsi="Aptos"/>
          <w:sz w:val="26"/>
          <w:szCs w:val="26"/>
        </w:rPr>
      </w:pPr>
    </w:p>
    <w:p w14:paraId="4EBDC032" w14:textId="77777777" w:rsidR="00675095" w:rsidRPr="00F71A92" w:rsidRDefault="00675095" w:rsidP="00675095">
      <w:pPr>
        <w:ind w:firstLine="2268"/>
        <w:jc w:val="both"/>
        <w:rPr>
          <w:rFonts w:ascii="Aptos" w:hAnsi="Aptos"/>
          <w:sz w:val="26"/>
          <w:szCs w:val="26"/>
        </w:rPr>
      </w:pPr>
      <w:r w:rsidRPr="00F71A92">
        <w:rPr>
          <w:rFonts w:ascii="Aptos" w:hAnsi="Aptos"/>
          <w:b/>
          <w:bCs/>
          <w:sz w:val="26"/>
          <w:szCs w:val="26"/>
        </w:rPr>
        <w:t>NA MODALIDADE SOMENTE ONLINE:</w:t>
      </w:r>
      <w:r w:rsidRPr="00F71A92">
        <w:rPr>
          <w:rFonts w:ascii="Aptos" w:hAnsi="Aptos"/>
          <w:sz w:val="26"/>
          <w:szCs w:val="26"/>
        </w:rPr>
        <w:t xml:space="preserve"> O bem poderá ser visualizados </w:t>
      </w:r>
      <w:r w:rsidRPr="00F71A92">
        <w:rPr>
          <w:rFonts w:ascii="Aptos" w:hAnsi="Aptos"/>
          <w:b/>
          <w:bCs/>
          <w:sz w:val="26"/>
          <w:szCs w:val="26"/>
        </w:rPr>
        <w:t>e receber lances com até 05 dias antes do leilão</w:t>
      </w:r>
      <w:r w:rsidRPr="00F71A92">
        <w:rPr>
          <w:rFonts w:ascii="Aptos" w:hAnsi="Aptos"/>
          <w:sz w:val="26"/>
          <w:szCs w:val="26"/>
        </w:rPr>
        <w:t xml:space="preserve">, no endereço eletrônico </w:t>
      </w:r>
      <w:r w:rsidRPr="00F71A92">
        <w:rPr>
          <w:rFonts w:ascii="Aptos" w:hAnsi="Aptos"/>
          <w:b/>
          <w:bCs/>
          <w:sz w:val="26"/>
          <w:szCs w:val="26"/>
        </w:rPr>
        <w:t>https://www.lunellileiloes.com.br</w:t>
      </w:r>
      <w:r w:rsidRPr="00F71A92">
        <w:rPr>
          <w:rFonts w:ascii="Aptos" w:hAnsi="Aptos"/>
          <w:sz w:val="26"/>
          <w:szCs w:val="26"/>
        </w:rPr>
        <w:t xml:space="preserve">. Os interessados deverão efetuar cadastro prévio no prazo de 48 horas de antecedência do leilão. </w:t>
      </w:r>
      <w:r w:rsidRPr="00F71A92">
        <w:rPr>
          <w:rFonts w:ascii="Aptos" w:hAnsi="Aptos"/>
          <w:b/>
          <w:bCs/>
          <w:sz w:val="26"/>
          <w:szCs w:val="26"/>
        </w:rPr>
        <w:t>OBS</w:t>
      </w:r>
      <w:r w:rsidRPr="00F71A92">
        <w:rPr>
          <w:rFonts w:ascii="Aptos" w:hAnsi="Aptos"/>
          <w:sz w:val="26"/>
          <w:szCs w:val="26"/>
        </w:rPr>
        <w:t xml:space="preserve">: Havendo lances o leilão será prorrogado automaticamente (pelo sistema), caso contrário o mesmo será encerrado as </w:t>
      </w:r>
      <w:r w:rsidRPr="00F71A92">
        <w:rPr>
          <w:rFonts w:ascii="Aptos" w:hAnsi="Aptos"/>
          <w:b/>
          <w:bCs/>
          <w:sz w:val="26"/>
          <w:szCs w:val="26"/>
        </w:rPr>
        <w:t>14 horas</w:t>
      </w:r>
      <w:r w:rsidRPr="00F71A92">
        <w:rPr>
          <w:rFonts w:ascii="Aptos" w:hAnsi="Aptos"/>
          <w:sz w:val="26"/>
          <w:szCs w:val="26"/>
        </w:rPr>
        <w:t xml:space="preserve">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w:t>
      </w:r>
    </w:p>
    <w:p w14:paraId="60831C1F" w14:textId="77777777" w:rsidR="00675095" w:rsidRPr="00F71A92" w:rsidRDefault="00675095" w:rsidP="00675095">
      <w:pPr>
        <w:ind w:firstLine="2268"/>
        <w:jc w:val="both"/>
        <w:rPr>
          <w:rFonts w:ascii="Aptos" w:hAnsi="Aptos"/>
          <w:sz w:val="26"/>
          <w:szCs w:val="26"/>
        </w:rPr>
      </w:pPr>
    </w:p>
    <w:p w14:paraId="20DAC8ED" w14:textId="77777777" w:rsidR="00675095" w:rsidRPr="00F71A92" w:rsidRDefault="00675095" w:rsidP="00675095">
      <w:pPr>
        <w:ind w:firstLine="2268"/>
        <w:jc w:val="both"/>
        <w:rPr>
          <w:rFonts w:ascii="Aptos" w:hAnsi="Aptos"/>
          <w:sz w:val="26"/>
          <w:szCs w:val="26"/>
        </w:rPr>
      </w:pPr>
      <w:r w:rsidRPr="00F71A92">
        <w:rPr>
          <w:rFonts w:ascii="Aptos" w:hAnsi="Aptos"/>
          <w:b/>
          <w:bCs/>
          <w:sz w:val="26"/>
          <w:szCs w:val="26"/>
        </w:rPr>
        <w:t>BEM – VEÍCULO:</w:t>
      </w:r>
      <w:r w:rsidRPr="00F71A92">
        <w:rPr>
          <w:rFonts w:ascii="Aptos" w:hAnsi="Aptos"/>
          <w:sz w:val="26"/>
          <w:szCs w:val="26"/>
        </w:rPr>
        <w:t xml:space="preserve"> </w:t>
      </w:r>
      <w:r w:rsidRPr="00F71A92">
        <w:rPr>
          <w:rFonts w:ascii="Aptos" w:hAnsi="Aptos"/>
          <w:b/>
          <w:bCs/>
          <w:color w:val="0000FF"/>
          <w:sz w:val="26"/>
          <w:szCs w:val="26"/>
        </w:rPr>
        <w:t>Uma motocicleta marca Honda/BIZ 110I, ano e modelo 2018, cor branca, a gasolina, placa IYL-0H87, chassi nº 9C2JC7000JR013161 e RENAVAM 1147732792. AVALIAÇÃO: R$ 10.452,00 (dez mil e quatrocentos e cinquenta e dois reais)</w:t>
      </w:r>
      <w:r w:rsidRPr="00F71A92">
        <w:rPr>
          <w:rFonts w:ascii="Aptos" w:hAnsi="Aptos"/>
          <w:b/>
          <w:bCs/>
          <w:sz w:val="26"/>
          <w:szCs w:val="26"/>
        </w:rPr>
        <w:t xml:space="preserve"> </w:t>
      </w:r>
      <w:r w:rsidRPr="00F71A92">
        <w:rPr>
          <w:rFonts w:ascii="Aptos" w:hAnsi="Aptos"/>
          <w:sz w:val="26"/>
          <w:szCs w:val="26"/>
        </w:rPr>
        <w:t>conforme tabela FIPE juntada no evento 325, datada de dezembro de 2024.</w:t>
      </w:r>
    </w:p>
    <w:p w14:paraId="045AE2A6" w14:textId="77777777" w:rsidR="00675095" w:rsidRPr="00F71A92" w:rsidRDefault="00675095" w:rsidP="00675095">
      <w:pPr>
        <w:ind w:firstLine="2268"/>
        <w:jc w:val="both"/>
        <w:rPr>
          <w:rFonts w:ascii="Aptos" w:hAnsi="Aptos"/>
          <w:sz w:val="26"/>
          <w:szCs w:val="26"/>
        </w:rPr>
      </w:pPr>
    </w:p>
    <w:p w14:paraId="2DB5B6C6" w14:textId="77777777" w:rsidR="00675095" w:rsidRPr="00F71A92" w:rsidRDefault="00675095" w:rsidP="00675095">
      <w:pPr>
        <w:ind w:firstLine="2268"/>
        <w:jc w:val="both"/>
        <w:rPr>
          <w:rFonts w:ascii="Aptos" w:hAnsi="Aptos"/>
          <w:sz w:val="26"/>
          <w:szCs w:val="26"/>
        </w:rPr>
      </w:pPr>
      <w:r w:rsidRPr="00F71A92">
        <w:rPr>
          <w:rFonts w:ascii="Aptos" w:hAnsi="Aptos"/>
          <w:b/>
          <w:bCs/>
          <w:sz w:val="26"/>
          <w:szCs w:val="26"/>
        </w:rPr>
        <w:t>I - CONDIÇÕES E DÉBITOS:</w:t>
      </w:r>
      <w:r w:rsidRPr="00F71A92">
        <w:rPr>
          <w:rFonts w:ascii="Aptos" w:hAnsi="Aptos"/>
          <w:sz w:val="26"/>
          <w:szCs w:val="26"/>
        </w:rPr>
        <w:t xml:space="preserve"> O bem será vendido no estado em que se encontra, em caráter "ad corpus", sem garantia, constituindo ônus do interessado, verificar suas condições, antes das datas designadas para a alienação. Os bens serão arrematados na forma originária, livres e desembaraçadas de quaisquer ônus, até a data da expedição da respectiva carta de arrematação ou mandado de entrega. As despesas relativas à desmontagem, remoção, transporte, transferência patrimonial dos bens, correrão por conta do arrematante.</w:t>
      </w:r>
    </w:p>
    <w:p w14:paraId="2F3193CF" w14:textId="77777777" w:rsidR="00675095" w:rsidRPr="00F71A92" w:rsidRDefault="00675095" w:rsidP="00675095">
      <w:pPr>
        <w:ind w:firstLine="2268"/>
        <w:jc w:val="both"/>
        <w:rPr>
          <w:rFonts w:ascii="Aptos" w:hAnsi="Aptos"/>
          <w:sz w:val="26"/>
          <w:szCs w:val="26"/>
        </w:rPr>
      </w:pPr>
    </w:p>
    <w:p w14:paraId="1C0049CA" w14:textId="77777777" w:rsidR="00675095" w:rsidRPr="00F71A92" w:rsidRDefault="00675095" w:rsidP="00675095">
      <w:pPr>
        <w:ind w:firstLine="2268"/>
        <w:jc w:val="both"/>
        <w:rPr>
          <w:rFonts w:ascii="Aptos" w:hAnsi="Aptos"/>
          <w:sz w:val="26"/>
          <w:szCs w:val="26"/>
        </w:rPr>
      </w:pPr>
      <w:r w:rsidRPr="00F71A92">
        <w:rPr>
          <w:rFonts w:ascii="Aptos" w:hAnsi="Aptos"/>
          <w:b/>
          <w:bCs/>
          <w:sz w:val="26"/>
          <w:szCs w:val="26"/>
        </w:rPr>
        <w:t>II - PAGAMENTO DA ARREMATAÇÃO:</w:t>
      </w:r>
      <w:r w:rsidRPr="00F71A92">
        <w:rPr>
          <w:rFonts w:ascii="Aptos" w:hAnsi="Aptos"/>
          <w:sz w:val="26"/>
          <w:szCs w:val="26"/>
        </w:rPr>
        <w:t xml:space="preserve"> À VISTA: Por meio de guia de depósito judicial, no prazo de até 24 h (vinte e quatro horas), após o encerramento do leilão, a ser emitida pelo Leiloeiro e enviada por e-mail ao arrematante.</w:t>
      </w:r>
    </w:p>
    <w:p w14:paraId="521B78D6" w14:textId="77777777" w:rsidR="00675095" w:rsidRPr="00F71A92" w:rsidRDefault="00675095" w:rsidP="00675095">
      <w:pPr>
        <w:ind w:firstLine="2268"/>
        <w:jc w:val="both"/>
        <w:rPr>
          <w:rFonts w:ascii="Aptos" w:hAnsi="Aptos"/>
          <w:sz w:val="26"/>
          <w:szCs w:val="26"/>
        </w:rPr>
      </w:pPr>
    </w:p>
    <w:p w14:paraId="02F79B43" w14:textId="77777777" w:rsidR="00675095" w:rsidRPr="00F71A92" w:rsidRDefault="00675095" w:rsidP="00675095">
      <w:pPr>
        <w:ind w:firstLine="2268"/>
        <w:jc w:val="both"/>
        <w:rPr>
          <w:rFonts w:ascii="Aptos" w:hAnsi="Aptos"/>
          <w:sz w:val="26"/>
          <w:szCs w:val="26"/>
        </w:rPr>
      </w:pPr>
      <w:r w:rsidRPr="00F71A92">
        <w:rPr>
          <w:rFonts w:ascii="Aptos" w:hAnsi="Aptos"/>
          <w:b/>
          <w:bCs/>
          <w:sz w:val="26"/>
          <w:szCs w:val="26"/>
        </w:rPr>
        <w:lastRenderedPageBreak/>
        <w:t>III - CIENTIFICAÇÃO:</w:t>
      </w:r>
      <w:r w:rsidRPr="00F71A92">
        <w:rPr>
          <w:rFonts w:ascii="Aptos" w:hAnsi="Aptos"/>
          <w:sz w:val="26"/>
          <w:szCs w:val="26"/>
        </w:rPr>
        <w:t xml:space="preserve"> Ficam intimadas as partes e credores hipotecários, fiduciários e pignoratícios do presente edital, caso não localizados. Os quais não poderão alegar desconhecimento diante de sua publicidade no sítio eletrônico informado, em conformidade ao disposto no artigo 887, §2º do Código de Processo Civil, cujas regras e condições gerais de venda dos bens e do Leilão estão disponíveis no Portal www.lunellileiloes.com.br. O certame é regido pelas normas contempladas na Resolução do CNJ n.º 236 de 13 de julho de 2016, da Lei n.º 13.105 de 16 de março de 2015 (Código de Processo Civil), Lei n.º 10.406 de 10 de janeiro de 2002 (Código Civil), Lei n.º 11.101 de 9 de fevereiro de 2005 atualizada posteriormente pela Lei nº 14.112, de 24 de dezembro de 2020 (Regula a recuperação judicial, a extrajudicial e a falência do empresário e da sociedade empresária) e demais legislações que tratem sobre o presente tema. O juízo reserva-se o direito de alterar, retirar ou incluir, homologar, ou não, algum bem sem que isso importe em qualquer direito aos interessados. Na ausência de licitantes, fica o leiloeiro autorizado a receber propostas para posterior análise do juízo.</w:t>
      </w:r>
    </w:p>
    <w:p w14:paraId="700C13EE" w14:textId="77777777" w:rsidR="00675095" w:rsidRPr="00F71A92" w:rsidRDefault="00675095" w:rsidP="00675095">
      <w:pPr>
        <w:ind w:firstLine="2268"/>
        <w:jc w:val="both"/>
        <w:rPr>
          <w:rFonts w:ascii="Aptos" w:hAnsi="Aptos"/>
          <w:sz w:val="26"/>
          <w:szCs w:val="26"/>
        </w:rPr>
      </w:pPr>
    </w:p>
    <w:p w14:paraId="1A659351" w14:textId="77777777" w:rsidR="00675095" w:rsidRPr="00010FCA" w:rsidRDefault="00675095" w:rsidP="00675095">
      <w:pPr>
        <w:ind w:firstLine="2268"/>
        <w:jc w:val="both"/>
        <w:rPr>
          <w:rFonts w:ascii="Aptos" w:hAnsi="Aptos"/>
          <w:sz w:val="24"/>
          <w:szCs w:val="24"/>
        </w:rPr>
      </w:pPr>
      <w:r w:rsidRPr="00F71A92">
        <w:rPr>
          <w:rFonts w:ascii="Aptos" w:hAnsi="Aptos"/>
          <w:sz w:val="26"/>
          <w:szCs w:val="26"/>
        </w:rPr>
        <w:t>Bento Gonçalves,17 de junho de 2025.</w:t>
      </w:r>
    </w:p>
    <w:p w14:paraId="45D14C96" w14:textId="77777777" w:rsidR="00675095" w:rsidRPr="00010FCA" w:rsidRDefault="00675095" w:rsidP="00675095">
      <w:pPr>
        <w:rPr>
          <w:rFonts w:ascii="Aptos" w:hAnsi="Aptos"/>
          <w:sz w:val="24"/>
          <w:szCs w:val="24"/>
        </w:rPr>
      </w:pPr>
    </w:p>
    <w:p w14:paraId="0973FF3F" w14:textId="77777777" w:rsidR="00675095" w:rsidRPr="00010FCA" w:rsidRDefault="00675095" w:rsidP="00675095">
      <w:pPr>
        <w:rPr>
          <w:rFonts w:ascii="Aptos" w:hAnsi="Aptos"/>
          <w:sz w:val="24"/>
          <w:szCs w:val="24"/>
        </w:rPr>
      </w:pPr>
    </w:p>
    <w:p w14:paraId="4213C4D1" w14:textId="77777777" w:rsidR="00675095" w:rsidRPr="00010FCA" w:rsidRDefault="00675095" w:rsidP="00675095">
      <w:pPr>
        <w:jc w:val="center"/>
        <w:rPr>
          <w:rFonts w:ascii="Aptos" w:hAnsi="Aptos"/>
          <w:sz w:val="24"/>
          <w:szCs w:val="24"/>
        </w:rPr>
      </w:pPr>
      <w:r w:rsidRPr="00010FCA">
        <w:rPr>
          <w:rFonts w:ascii="Aptos" w:hAnsi="Aptos"/>
          <w:sz w:val="24"/>
          <w:szCs w:val="24"/>
        </w:rPr>
        <w:t>MAURÍCIO ANDRÉ LUNELLI</w:t>
      </w:r>
    </w:p>
    <w:p w14:paraId="0B7250DC" w14:textId="77777777" w:rsidR="00675095" w:rsidRDefault="00675095" w:rsidP="00675095">
      <w:pPr>
        <w:jc w:val="center"/>
        <w:rPr>
          <w:rFonts w:ascii="Aptos" w:hAnsi="Aptos"/>
          <w:sz w:val="24"/>
          <w:szCs w:val="24"/>
        </w:rPr>
      </w:pPr>
      <w:r w:rsidRPr="00010FCA">
        <w:rPr>
          <w:rFonts w:ascii="Aptos" w:hAnsi="Aptos"/>
          <w:sz w:val="24"/>
          <w:szCs w:val="24"/>
        </w:rPr>
        <w:t>LEILOEIRO OFICIAL</w:t>
      </w:r>
    </w:p>
    <w:p w14:paraId="285EEEE1" w14:textId="77777777" w:rsidR="00675095" w:rsidRDefault="00675095" w:rsidP="00675095">
      <w:pPr>
        <w:jc w:val="center"/>
        <w:rPr>
          <w:rFonts w:ascii="Aptos" w:hAnsi="Aptos"/>
          <w:sz w:val="24"/>
          <w:szCs w:val="24"/>
        </w:rPr>
      </w:pPr>
    </w:p>
    <w:p w14:paraId="3AD61859" w14:textId="77777777" w:rsidR="00675095" w:rsidRDefault="00675095" w:rsidP="00675095">
      <w:pPr>
        <w:jc w:val="center"/>
        <w:rPr>
          <w:rFonts w:ascii="Aptos" w:hAnsi="Aptos"/>
          <w:sz w:val="24"/>
          <w:szCs w:val="24"/>
        </w:rPr>
      </w:pPr>
    </w:p>
    <w:p w14:paraId="013CC983" w14:textId="77777777" w:rsidR="00675095" w:rsidRDefault="00675095" w:rsidP="00675095">
      <w:pPr>
        <w:jc w:val="center"/>
        <w:rPr>
          <w:rFonts w:ascii="Aptos" w:hAnsi="Aptos"/>
          <w:sz w:val="24"/>
          <w:szCs w:val="24"/>
        </w:rPr>
      </w:pPr>
    </w:p>
    <w:p w14:paraId="7B9BA3D4" w14:textId="77777777" w:rsidR="00EF4521" w:rsidRPr="00EF4521" w:rsidRDefault="00EF4521" w:rsidP="00EF4521">
      <w:pPr>
        <w:jc w:val="center"/>
        <w:rPr>
          <w:rFonts w:ascii="Aptos" w:hAnsi="Aptos"/>
          <w:b/>
          <w:bCs/>
          <w:color w:val="0000CC"/>
          <w:sz w:val="24"/>
          <w:szCs w:val="24"/>
          <w:u w:val="thick"/>
        </w:rPr>
      </w:pPr>
      <w:r w:rsidRPr="00EF4521">
        <w:rPr>
          <w:rFonts w:ascii="Aptos" w:hAnsi="Aptos"/>
          <w:b/>
          <w:bCs/>
          <w:color w:val="0000CC"/>
          <w:sz w:val="24"/>
          <w:szCs w:val="24"/>
          <w:u w:val="thick"/>
        </w:rPr>
        <w:t xml:space="preserve">PODER JUDICIÁRIO </w:t>
      </w:r>
    </w:p>
    <w:p w14:paraId="1CE907FC" w14:textId="77777777" w:rsidR="00EF4521" w:rsidRPr="00EF4521" w:rsidRDefault="00EF4521" w:rsidP="00EF4521">
      <w:pPr>
        <w:jc w:val="center"/>
        <w:rPr>
          <w:rFonts w:ascii="Aptos" w:hAnsi="Aptos"/>
          <w:b/>
          <w:bCs/>
          <w:color w:val="0000CC"/>
          <w:sz w:val="24"/>
          <w:szCs w:val="24"/>
          <w:u w:val="thick"/>
        </w:rPr>
      </w:pPr>
    </w:p>
    <w:p w14:paraId="32E40DB6" w14:textId="77777777" w:rsidR="00EF4521" w:rsidRPr="00EF4521" w:rsidRDefault="00EF4521" w:rsidP="00EF4521">
      <w:pPr>
        <w:jc w:val="center"/>
        <w:rPr>
          <w:rFonts w:ascii="Aptos" w:hAnsi="Aptos"/>
          <w:b/>
          <w:bCs/>
          <w:color w:val="0000CC"/>
          <w:sz w:val="24"/>
          <w:szCs w:val="24"/>
          <w:u w:val="thick"/>
        </w:rPr>
      </w:pPr>
      <w:r w:rsidRPr="00EF4521">
        <w:rPr>
          <w:rFonts w:ascii="Aptos" w:hAnsi="Aptos"/>
          <w:b/>
          <w:bCs/>
          <w:color w:val="0000CC"/>
          <w:sz w:val="24"/>
          <w:szCs w:val="24"/>
          <w:u w:val="thick"/>
        </w:rPr>
        <w:t>EDITAL DE LEILÃO E INTIMAÇÃO</w:t>
      </w:r>
    </w:p>
    <w:p w14:paraId="71EEDDAD" w14:textId="77777777" w:rsidR="00EF4521" w:rsidRPr="00EF4521" w:rsidRDefault="00EF4521" w:rsidP="00EF4521">
      <w:pPr>
        <w:jc w:val="center"/>
        <w:rPr>
          <w:rFonts w:ascii="Aptos" w:hAnsi="Aptos"/>
          <w:color w:val="0000CC"/>
          <w:sz w:val="24"/>
          <w:szCs w:val="24"/>
          <w:u w:val="thick"/>
        </w:rPr>
      </w:pPr>
    </w:p>
    <w:p w14:paraId="73BB1887" w14:textId="77777777" w:rsidR="00EF4521" w:rsidRPr="00EF4521" w:rsidRDefault="00EF4521" w:rsidP="00EF4521">
      <w:pPr>
        <w:jc w:val="center"/>
        <w:rPr>
          <w:rFonts w:ascii="Aptos" w:hAnsi="Aptos"/>
          <w:b/>
          <w:bCs/>
          <w:color w:val="0000CC"/>
          <w:sz w:val="24"/>
          <w:szCs w:val="24"/>
          <w:u w:val="thick"/>
        </w:rPr>
      </w:pPr>
      <w:r w:rsidRPr="00EF4521">
        <w:rPr>
          <w:rFonts w:ascii="Aptos" w:hAnsi="Aptos"/>
          <w:b/>
          <w:bCs/>
          <w:color w:val="0000CC"/>
          <w:sz w:val="24"/>
          <w:szCs w:val="24"/>
          <w:u w:val="thick"/>
        </w:rPr>
        <w:t>JUÍZO DE DIREITO DA 3ª VARA CÍVEL DE BENTO GONÇALVES/RS.</w:t>
      </w:r>
    </w:p>
    <w:p w14:paraId="6BA8D56C" w14:textId="77777777" w:rsidR="00EF4521" w:rsidRDefault="00EF4521" w:rsidP="00EF4521">
      <w:pPr>
        <w:rPr>
          <w:rFonts w:ascii="Aptos" w:hAnsi="Aptos"/>
          <w:sz w:val="24"/>
          <w:szCs w:val="24"/>
        </w:rPr>
      </w:pPr>
    </w:p>
    <w:p w14:paraId="47107D1B" w14:textId="77777777" w:rsidR="00EF4521" w:rsidRDefault="00EF4521" w:rsidP="00EF4521">
      <w:pPr>
        <w:rPr>
          <w:rFonts w:ascii="Aptos" w:hAnsi="Aptos"/>
          <w:sz w:val="24"/>
          <w:szCs w:val="24"/>
        </w:rPr>
      </w:pPr>
    </w:p>
    <w:p w14:paraId="5E9C4BCC" w14:textId="77777777" w:rsidR="00EF4521" w:rsidRDefault="00EF4521" w:rsidP="00EF4521">
      <w:pPr>
        <w:ind w:firstLine="2268"/>
        <w:jc w:val="both"/>
        <w:rPr>
          <w:rFonts w:ascii="Aptos" w:hAnsi="Aptos"/>
          <w:sz w:val="24"/>
          <w:szCs w:val="24"/>
        </w:rPr>
      </w:pPr>
      <w:r>
        <w:rPr>
          <w:rFonts w:ascii="Aptos" w:hAnsi="Aptos"/>
          <w:sz w:val="24"/>
          <w:szCs w:val="24"/>
        </w:rPr>
        <w:t xml:space="preserve"> Excelentíssima Senhora Doutora </w:t>
      </w:r>
      <w:r>
        <w:rPr>
          <w:rFonts w:ascii="Aptos" w:hAnsi="Aptos"/>
          <w:b/>
          <w:bCs/>
          <w:sz w:val="24"/>
          <w:szCs w:val="24"/>
        </w:rPr>
        <w:t>ROMANI TEREZINHA BORTOLAS DALCIN</w:t>
      </w:r>
      <w:r>
        <w:rPr>
          <w:rFonts w:ascii="Aptos" w:hAnsi="Aptos"/>
          <w:sz w:val="24"/>
          <w:szCs w:val="24"/>
        </w:rPr>
        <w:t xml:space="preserve">, Juíza de direito da 3ª VARA CÍVEL DE BENTO GONÇALVES/RS., autoriza </w:t>
      </w:r>
      <w:r>
        <w:rPr>
          <w:rFonts w:ascii="Aptos" w:hAnsi="Aptos"/>
          <w:b/>
          <w:bCs/>
          <w:sz w:val="24"/>
          <w:szCs w:val="24"/>
        </w:rPr>
        <w:t>MAURÍCIO ANDRÉ LUNELLI</w:t>
      </w:r>
      <w:r>
        <w:rPr>
          <w:rFonts w:ascii="Aptos" w:hAnsi="Aptos"/>
          <w:sz w:val="24"/>
          <w:szCs w:val="24"/>
        </w:rPr>
        <w:t xml:space="preserve">, Leiloeiro Oficial, a vender em público leilões, em dias, hora e local abaixo citados, o bem descrito referente ao </w:t>
      </w:r>
      <w:r>
        <w:rPr>
          <w:rFonts w:ascii="Aptos" w:hAnsi="Aptos"/>
          <w:b/>
          <w:bCs/>
          <w:sz w:val="24"/>
          <w:szCs w:val="24"/>
        </w:rPr>
        <w:t>PROCESSO DE Nº 5000021-65.2010.8.21.0005/RS</w:t>
      </w:r>
      <w:r>
        <w:rPr>
          <w:rFonts w:ascii="Aptos" w:hAnsi="Aptos"/>
          <w:sz w:val="24"/>
          <w:szCs w:val="24"/>
        </w:rPr>
        <w:t>.</w:t>
      </w:r>
    </w:p>
    <w:p w14:paraId="2D14CCE4" w14:textId="77777777" w:rsidR="00EF4521" w:rsidRDefault="00EF4521" w:rsidP="00EF4521">
      <w:pPr>
        <w:ind w:firstLine="2268"/>
        <w:jc w:val="both"/>
        <w:rPr>
          <w:rFonts w:ascii="Aptos" w:hAnsi="Aptos"/>
          <w:sz w:val="24"/>
          <w:szCs w:val="24"/>
        </w:rPr>
      </w:pPr>
    </w:p>
    <w:p w14:paraId="1205235E" w14:textId="77777777" w:rsidR="00EF4521" w:rsidRDefault="00EF4521" w:rsidP="00EF4521">
      <w:pPr>
        <w:ind w:firstLine="2268"/>
        <w:jc w:val="both"/>
        <w:rPr>
          <w:rFonts w:ascii="Aptos" w:hAnsi="Aptos"/>
          <w:b/>
          <w:bCs/>
          <w:sz w:val="24"/>
          <w:szCs w:val="24"/>
        </w:rPr>
      </w:pPr>
      <w:r>
        <w:rPr>
          <w:rFonts w:ascii="Aptos" w:hAnsi="Aptos"/>
          <w:b/>
          <w:bCs/>
          <w:sz w:val="24"/>
          <w:szCs w:val="24"/>
        </w:rPr>
        <w:t>MAURÍCIO ANDRÉ LUNELLI</w:t>
      </w:r>
      <w:r>
        <w:rPr>
          <w:rFonts w:ascii="Aptos" w:hAnsi="Aptos"/>
          <w:sz w:val="24"/>
          <w:szCs w:val="24"/>
        </w:rPr>
        <w:t xml:space="preserve">, Leiloeiro Oficial, nomeado para atuar no </w:t>
      </w:r>
      <w:r>
        <w:rPr>
          <w:rFonts w:ascii="Aptos" w:hAnsi="Aptos"/>
          <w:b/>
          <w:bCs/>
          <w:sz w:val="24"/>
          <w:szCs w:val="24"/>
        </w:rPr>
        <w:t xml:space="preserve">PROCESSO Nº 5000021-65.2010.8.21.0005, </w:t>
      </w:r>
      <w:r>
        <w:rPr>
          <w:rFonts w:ascii="Aptos" w:hAnsi="Aptos"/>
          <w:sz w:val="24"/>
          <w:szCs w:val="24"/>
        </w:rPr>
        <w:t xml:space="preserve">que o </w:t>
      </w:r>
      <w:r>
        <w:rPr>
          <w:rFonts w:ascii="Aptos" w:hAnsi="Aptos"/>
          <w:b/>
          <w:bCs/>
          <w:sz w:val="24"/>
          <w:szCs w:val="24"/>
        </w:rPr>
        <w:t xml:space="preserve">MUNICÍPIO DE BENTO GONÇALVES </w:t>
      </w:r>
      <w:r>
        <w:rPr>
          <w:rFonts w:ascii="Aptos" w:hAnsi="Aptos"/>
          <w:sz w:val="24"/>
          <w:szCs w:val="24"/>
        </w:rPr>
        <w:t xml:space="preserve">move contra </w:t>
      </w:r>
      <w:r>
        <w:rPr>
          <w:rFonts w:ascii="Aptos" w:hAnsi="Aptos"/>
          <w:b/>
          <w:bCs/>
          <w:sz w:val="24"/>
          <w:szCs w:val="24"/>
        </w:rPr>
        <w:t>PEDRO ANTÔNIO BOESSIO.</w:t>
      </w:r>
    </w:p>
    <w:p w14:paraId="6A2A8D23" w14:textId="77777777" w:rsidR="00EF4521" w:rsidRDefault="00EF4521" w:rsidP="00EF4521">
      <w:pPr>
        <w:ind w:firstLine="2268"/>
        <w:jc w:val="both"/>
        <w:rPr>
          <w:rFonts w:ascii="Aptos" w:hAnsi="Aptos"/>
          <w:sz w:val="24"/>
          <w:szCs w:val="24"/>
        </w:rPr>
      </w:pPr>
    </w:p>
    <w:p w14:paraId="7D755632" w14:textId="77777777" w:rsidR="00EF4521" w:rsidRDefault="00EF4521" w:rsidP="00EF4521">
      <w:pPr>
        <w:ind w:firstLine="2268"/>
        <w:jc w:val="both"/>
        <w:rPr>
          <w:rFonts w:ascii="Aptos" w:hAnsi="Aptos"/>
          <w:sz w:val="24"/>
          <w:szCs w:val="24"/>
        </w:rPr>
      </w:pPr>
      <w:bookmarkStart w:id="1" w:name="_Hlk196813151"/>
      <w:r>
        <w:rPr>
          <w:rFonts w:ascii="Aptos" w:hAnsi="Aptos"/>
          <w:sz w:val="24"/>
          <w:szCs w:val="24"/>
        </w:rPr>
        <w:t xml:space="preserve"> </w:t>
      </w:r>
      <w:r>
        <w:rPr>
          <w:rFonts w:ascii="Aptos" w:hAnsi="Aptos"/>
          <w:b/>
          <w:bCs/>
          <w:sz w:val="24"/>
          <w:szCs w:val="24"/>
        </w:rPr>
        <w:t>1º LEILÃO SOMENTE ONLINE</w:t>
      </w:r>
      <w:r>
        <w:rPr>
          <w:rFonts w:ascii="Aptos" w:hAnsi="Aptos"/>
          <w:sz w:val="24"/>
          <w:szCs w:val="24"/>
        </w:rPr>
        <w:t xml:space="preserve">: Fechamento em </w:t>
      </w:r>
      <w:r w:rsidRPr="00B87F46">
        <w:rPr>
          <w:rFonts w:ascii="Aptos" w:hAnsi="Aptos"/>
          <w:b/>
          <w:bCs/>
          <w:color w:val="0000CC"/>
          <w:sz w:val="24"/>
          <w:szCs w:val="24"/>
        </w:rPr>
        <w:t>01 DE AGOSTO DE 2025, às 14 horas;</w:t>
      </w:r>
      <w:r>
        <w:rPr>
          <w:rFonts w:ascii="Aptos" w:hAnsi="Aptos"/>
          <w:sz w:val="24"/>
          <w:szCs w:val="24"/>
        </w:rPr>
        <w:t xml:space="preserve"> LANCE MÍNIMO pelo valor da avaliação, não havendo lance, seguirá ao: </w:t>
      </w:r>
    </w:p>
    <w:p w14:paraId="1978BE3E" w14:textId="77777777" w:rsidR="00EF4521" w:rsidRDefault="00EF4521" w:rsidP="00EF4521">
      <w:pPr>
        <w:ind w:firstLine="2268"/>
        <w:jc w:val="both"/>
        <w:rPr>
          <w:rFonts w:ascii="Aptos" w:hAnsi="Aptos"/>
          <w:sz w:val="24"/>
          <w:szCs w:val="24"/>
        </w:rPr>
      </w:pPr>
      <w:r>
        <w:rPr>
          <w:rFonts w:ascii="Aptos" w:hAnsi="Aptos"/>
          <w:b/>
          <w:bCs/>
          <w:sz w:val="24"/>
          <w:szCs w:val="24"/>
        </w:rPr>
        <w:t>2º LEILÃO SOMENTE ONLINE</w:t>
      </w:r>
      <w:r>
        <w:rPr>
          <w:rFonts w:ascii="Aptos" w:hAnsi="Aptos"/>
          <w:sz w:val="24"/>
          <w:szCs w:val="24"/>
        </w:rPr>
        <w:t xml:space="preserve">: Fechamento em </w:t>
      </w:r>
      <w:r w:rsidRPr="00B87F46">
        <w:rPr>
          <w:rFonts w:ascii="Aptos" w:hAnsi="Aptos"/>
          <w:b/>
          <w:bCs/>
          <w:color w:val="0000CC"/>
          <w:sz w:val="24"/>
          <w:szCs w:val="24"/>
        </w:rPr>
        <w:t>14 DE AGOSTO DE 2025, às 14 horas;</w:t>
      </w:r>
      <w:r>
        <w:rPr>
          <w:rFonts w:ascii="Aptos" w:hAnsi="Aptos"/>
          <w:sz w:val="24"/>
          <w:szCs w:val="24"/>
        </w:rPr>
        <w:t xml:space="preserve"> LANCE MÍNIMO correspondente a 50% do valor da última avaliação.</w:t>
      </w:r>
      <w:bookmarkEnd w:id="1"/>
    </w:p>
    <w:p w14:paraId="48271096" w14:textId="77777777" w:rsidR="00EF4521" w:rsidRDefault="00EF4521" w:rsidP="00EF4521">
      <w:pPr>
        <w:ind w:firstLine="2268"/>
        <w:jc w:val="both"/>
        <w:rPr>
          <w:rFonts w:ascii="Aptos" w:hAnsi="Aptos"/>
          <w:sz w:val="24"/>
          <w:szCs w:val="24"/>
        </w:rPr>
      </w:pPr>
    </w:p>
    <w:p w14:paraId="1DB42FF3" w14:textId="77777777" w:rsidR="00EF4521" w:rsidRDefault="00EF4521" w:rsidP="00EF4521">
      <w:pPr>
        <w:ind w:firstLine="2268"/>
        <w:jc w:val="both"/>
        <w:rPr>
          <w:rFonts w:ascii="Aptos" w:hAnsi="Aptos"/>
          <w:sz w:val="24"/>
          <w:szCs w:val="24"/>
        </w:rPr>
      </w:pPr>
      <w:r>
        <w:rPr>
          <w:rFonts w:ascii="Aptos" w:hAnsi="Aptos"/>
          <w:b/>
          <w:bCs/>
          <w:sz w:val="24"/>
          <w:szCs w:val="24"/>
        </w:rPr>
        <w:t>NA MODALIDADE SOMENTE ONLINE:</w:t>
      </w:r>
      <w:r>
        <w:rPr>
          <w:rFonts w:ascii="Aptos" w:hAnsi="Aptos"/>
          <w:sz w:val="24"/>
          <w:szCs w:val="24"/>
        </w:rPr>
        <w:t xml:space="preserve"> O imóvel poderá ser visualizado </w:t>
      </w:r>
      <w:r>
        <w:rPr>
          <w:rFonts w:ascii="Aptos" w:hAnsi="Aptos"/>
          <w:b/>
          <w:bCs/>
          <w:sz w:val="24"/>
          <w:szCs w:val="24"/>
        </w:rPr>
        <w:t>e receber lances com até 05 dias antes do leilão</w:t>
      </w:r>
      <w:r>
        <w:rPr>
          <w:rFonts w:ascii="Aptos" w:hAnsi="Aptos"/>
          <w:sz w:val="24"/>
          <w:szCs w:val="24"/>
        </w:rPr>
        <w:t xml:space="preserve">, no endereço eletrônico </w:t>
      </w:r>
      <w:r>
        <w:rPr>
          <w:rFonts w:ascii="Aptos" w:hAnsi="Aptos"/>
          <w:b/>
          <w:bCs/>
          <w:sz w:val="24"/>
          <w:szCs w:val="24"/>
        </w:rPr>
        <w:t>https://www.lunellileiloes.com.br</w:t>
      </w:r>
      <w:r>
        <w:rPr>
          <w:rFonts w:ascii="Aptos" w:hAnsi="Aptos"/>
          <w:sz w:val="24"/>
          <w:szCs w:val="24"/>
        </w:rPr>
        <w:t xml:space="preserve">. Os interessados deverão efetuar cadastro prévio no </w:t>
      </w:r>
      <w:r>
        <w:rPr>
          <w:rFonts w:ascii="Aptos" w:hAnsi="Aptos"/>
          <w:sz w:val="24"/>
          <w:szCs w:val="24"/>
        </w:rPr>
        <w:lastRenderedPageBreak/>
        <w:t xml:space="preserve">prazo de 48 horas de antecedência do leilão. </w:t>
      </w:r>
      <w:r>
        <w:rPr>
          <w:rFonts w:ascii="Aptos" w:hAnsi="Aptos"/>
          <w:b/>
          <w:bCs/>
          <w:sz w:val="24"/>
          <w:szCs w:val="24"/>
        </w:rPr>
        <w:t>OBS:</w:t>
      </w:r>
      <w:r>
        <w:rPr>
          <w:rFonts w:ascii="Aptos" w:hAnsi="Aptos"/>
          <w:sz w:val="24"/>
          <w:szCs w:val="24"/>
        </w:rPr>
        <w:t xml:space="preserve"> Havendo lances o leilão será prorrogado automaticamente (pelo sistema), caso contrário o mesmo será encerrado às </w:t>
      </w:r>
      <w:r>
        <w:rPr>
          <w:rFonts w:ascii="Aptos" w:hAnsi="Aptos"/>
          <w:b/>
          <w:bCs/>
          <w:sz w:val="24"/>
          <w:szCs w:val="24"/>
        </w:rPr>
        <w:t>14 horas</w:t>
      </w:r>
      <w:r>
        <w:rPr>
          <w:rFonts w:ascii="Aptos" w:hAnsi="Aptos"/>
          <w:sz w:val="24"/>
          <w:szCs w:val="24"/>
        </w:rPr>
        <w:t xml:space="preserve">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w:t>
      </w:r>
    </w:p>
    <w:p w14:paraId="24A02E82" w14:textId="77777777" w:rsidR="00EF4521" w:rsidRDefault="00EF4521" w:rsidP="00EF4521">
      <w:pPr>
        <w:ind w:firstLine="2268"/>
        <w:jc w:val="both"/>
        <w:rPr>
          <w:rFonts w:ascii="Aptos" w:hAnsi="Aptos"/>
          <w:sz w:val="24"/>
          <w:szCs w:val="24"/>
        </w:rPr>
      </w:pPr>
    </w:p>
    <w:p w14:paraId="3024F1AB" w14:textId="77777777" w:rsidR="00EF4521" w:rsidRPr="00B87F46" w:rsidRDefault="00EF4521" w:rsidP="00EF4521">
      <w:pPr>
        <w:ind w:firstLine="2268"/>
        <w:jc w:val="both"/>
        <w:rPr>
          <w:rFonts w:ascii="Aptos" w:hAnsi="Aptos"/>
          <w:color w:val="0000CC"/>
          <w:sz w:val="24"/>
          <w:szCs w:val="24"/>
        </w:rPr>
      </w:pPr>
      <w:r w:rsidRPr="00B87F46">
        <w:rPr>
          <w:rFonts w:ascii="Aptos" w:hAnsi="Aptos"/>
          <w:b/>
          <w:bCs/>
          <w:color w:val="0000CC"/>
          <w:sz w:val="24"/>
          <w:szCs w:val="24"/>
        </w:rPr>
        <w:t xml:space="preserve">BEM - LOTE ÚNICO: IMOVEL: </w:t>
      </w:r>
      <w:r w:rsidRPr="00B87F46">
        <w:rPr>
          <w:rFonts w:ascii="Aptos" w:hAnsi="Aptos"/>
          <w:color w:val="0000CC"/>
          <w:sz w:val="24"/>
          <w:szCs w:val="24"/>
        </w:rPr>
        <w:t xml:space="preserve">Meação de uma fração ideal de 108,10m², ou seja, a área ideal de 54,05m² dentro da área maior de 504,00m², que representa 10,725% de parte do antigo lote rural cinquenta e oito (58), da Linha Estrada Geral Oeste, Atual Zona urbana do Bairro São Roque, com um prédio de madeira, construído no exercício de 1962, medindo 46,80m², localizado na Rua Hilário Accorsi, nº 92, confinando: </w:t>
      </w:r>
      <w:r w:rsidRPr="00B87F46">
        <w:rPr>
          <w:rFonts w:ascii="Aptos" w:hAnsi="Aptos"/>
          <w:b/>
          <w:bCs/>
          <w:color w:val="0000CC"/>
          <w:sz w:val="24"/>
          <w:szCs w:val="24"/>
        </w:rPr>
        <w:t xml:space="preserve">Norte, </w:t>
      </w:r>
      <w:r w:rsidRPr="00B87F46">
        <w:rPr>
          <w:rFonts w:ascii="Aptos" w:hAnsi="Aptos"/>
          <w:color w:val="0000CC"/>
          <w:sz w:val="24"/>
          <w:szCs w:val="24"/>
        </w:rPr>
        <w:t xml:space="preserve">na extensão de 24,00 metros, com a Rua Hilário Accorsi; </w:t>
      </w:r>
      <w:r w:rsidRPr="00B87F46">
        <w:rPr>
          <w:rFonts w:ascii="Aptos" w:hAnsi="Aptos"/>
          <w:b/>
          <w:bCs/>
          <w:color w:val="0000CC"/>
          <w:sz w:val="24"/>
          <w:szCs w:val="24"/>
        </w:rPr>
        <w:t xml:space="preserve">Sul, </w:t>
      </w:r>
      <w:r w:rsidRPr="00B87F46">
        <w:rPr>
          <w:rFonts w:ascii="Aptos" w:hAnsi="Aptos"/>
          <w:color w:val="0000CC"/>
          <w:sz w:val="24"/>
          <w:szCs w:val="24"/>
        </w:rPr>
        <w:t xml:space="preserve">na mesma extensão, com o mesmo lote de Bellino </w:t>
      </w:r>
      <w:proofErr w:type="spellStart"/>
      <w:r w:rsidRPr="00B87F46">
        <w:rPr>
          <w:rFonts w:ascii="Aptos" w:hAnsi="Aptos"/>
          <w:color w:val="0000CC"/>
          <w:sz w:val="24"/>
          <w:szCs w:val="24"/>
        </w:rPr>
        <w:t>Rossatto</w:t>
      </w:r>
      <w:proofErr w:type="spellEnd"/>
      <w:r w:rsidRPr="00B87F46">
        <w:rPr>
          <w:rFonts w:ascii="Aptos" w:hAnsi="Aptos"/>
          <w:color w:val="0000CC"/>
          <w:sz w:val="24"/>
          <w:szCs w:val="24"/>
        </w:rPr>
        <w:t xml:space="preserve"> e sua mulher; </w:t>
      </w:r>
      <w:r w:rsidRPr="00B87F46">
        <w:rPr>
          <w:rFonts w:ascii="Aptos" w:hAnsi="Aptos"/>
          <w:b/>
          <w:bCs/>
          <w:color w:val="0000CC"/>
          <w:sz w:val="24"/>
          <w:szCs w:val="24"/>
        </w:rPr>
        <w:t xml:space="preserve">Leste, </w:t>
      </w:r>
      <w:r w:rsidRPr="00B87F46">
        <w:rPr>
          <w:rFonts w:ascii="Aptos" w:hAnsi="Aptos"/>
          <w:color w:val="0000CC"/>
          <w:sz w:val="24"/>
          <w:szCs w:val="24"/>
        </w:rPr>
        <w:t xml:space="preserve">na extensão de 21,00 metros, com o mesmo lote, de Bellino </w:t>
      </w:r>
      <w:proofErr w:type="spellStart"/>
      <w:r w:rsidRPr="00B87F46">
        <w:rPr>
          <w:rFonts w:ascii="Aptos" w:hAnsi="Aptos"/>
          <w:color w:val="0000CC"/>
          <w:sz w:val="24"/>
          <w:szCs w:val="24"/>
        </w:rPr>
        <w:t>Rossatto</w:t>
      </w:r>
      <w:proofErr w:type="spellEnd"/>
      <w:r w:rsidRPr="00B87F46">
        <w:rPr>
          <w:rFonts w:ascii="Aptos" w:hAnsi="Aptos"/>
          <w:color w:val="0000CC"/>
          <w:sz w:val="24"/>
          <w:szCs w:val="24"/>
        </w:rPr>
        <w:t xml:space="preserve"> e sua mulher; e, a </w:t>
      </w:r>
      <w:r w:rsidRPr="00B87F46">
        <w:rPr>
          <w:rFonts w:ascii="Aptos" w:hAnsi="Aptos"/>
          <w:b/>
          <w:bCs/>
          <w:color w:val="0000CC"/>
          <w:sz w:val="24"/>
          <w:szCs w:val="24"/>
        </w:rPr>
        <w:t xml:space="preserve">Oeste, </w:t>
      </w:r>
      <w:r w:rsidRPr="00B87F46">
        <w:rPr>
          <w:rFonts w:ascii="Aptos" w:hAnsi="Aptos"/>
          <w:color w:val="0000CC"/>
          <w:sz w:val="24"/>
          <w:szCs w:val="24"/>
        </w:rPr>
        <w:t xml:space="preserve">na mesma extensão, com propriedade de Bellino </w:t>
      </w:r>
      <w:proofErr w:type="spellStart"/>
      <w:r w:rsidRPr="00B87F46">
        <w:rPr>
          <w:rFonts w:ascii="Aptos" w:hAnsi="Aptos"/>
          <w:color w:val="0000CC"/>
          <w:sz w:val="24"/>
          <w:szCs w:val="24"/>
        </w:rPr>
        <w:t>Rossatto</w:t>
      </w:r>
      <w:proofErr w:type="spellEnd"/>
      <w:r w:rsidRPr="00B87F46">
        <w:rPr>
          <w:rFonts w:ascii="Aptos" w:hAnsi="Aptos"/>
          <w:color w:val="0000CC"/>
          <w:sz w:val="24"/>
          <w:szCs w:val="24"/>
        </w:rPr>
        <w:t xml:space="preserve"> e sua mulher. </w:t>
      </w:r>
      <w:r w:rsidRPr="00B87F46">
        <w:rPr>
          <w:rFonts w:ascii="Aptos" w:hAnsi="Aptos"/>
          <w:b/>
          <w:bCs/>
          <w:color w:val="0000CC"/>
          <w:sz w:val="24"/>
          <w:szCs w:val="24"/>
        </w:rPr>
        <w:t xml:space="preserve">Matrícula nº 25.663. </w:t>
      </w:r>
      <w:r w:rsidRPr="00B87F46">
        <w:rPr>
          <w:rFonts w:ascii="Aptos" w:hAnsi="Aptos"/>
          <w:color w:val="0000CC"/>
          <w:sz w:val="24"/>
          <w:szCs w:val="24"/>
        </w:rPr>
        <w:t xml:space="preserve">Avaliação referente a fração ideal de 50,54m² sem benfeitorias é de </w:t>
      </w:r>
      <w:r w:rsidRPr="00B87F46">
        <w:rPr>
          <w:rFonts w:ascii="Aptos" w:hAnsi="Aptos"/>
          <w:b/>
          <w:bCs/>
          <w:color w:val="0000CC"/>
          <w:sz w:val="24"/>
          <w:szCs w:val="24"/>
        </w:rPr>
        <w:t xml:space="preserve">R$ 43.972,50 </w:t>
      </w:r>
      <w:r w:rsidRPr="00B87F46">
        <w:rPr>
          <w:rFonts w:ascii="Aptos" w:hAnsi="Aptos"/>
          <w:color w:val="0000CC"/>
          <w:sz w:val="24"/>
          <w:szCs w:val="24"/>
        </w:rPr>
        <w:t xml:space="preserve">(Quarenta e três mil novecentos e setenta e dois reais e cinquenta centavos), conforme Auto de Avaliação do evento 79, proporcional a fração a fração ideal penhorada que representa 10,725% do terreno. </w:t>
      </w:r>
    </w:p>
    <w:p w14:paraId="1457E8B1" w14:textId="77777777" w:rsidR="00EF4521" w:rsidRDefault="00EF4521" w:rsidP="00EF4521">
      <w:pPr>
        <w:ind w:firstLine="2268"/>
        <w:jc w:val="both"/>
        <w:rPr>
          <w:rFonts w:ascii="Aptos" w:hAnsi="Aptos"/>
          <w:b/>
          <w:bCs/>
          <w:sz w:val="24"/>
          <w:szCs w:val="24"/>
          <w:u w:val="single"/>
        </w:rPr>
      </w:pPr>
      <w:r>
        <w:rPr>
          <w:rFonts w:ascii="Aptos" w:hAnsi="Aptos"/>
          <w:sz w:val="24"/>
          <w:szCs w:val="24"/>
        </w:rPr>
        <w:t xml:space="preserve"> </w:t>
      </w:r>
      <w:r>
        <w:rPr>
          <w:rFonts w:ascii="Aptos" w:hAnsi="Aptos"/>
          <w:b/>
          <w:bCs/>
          <w:sz w:val="24"/>
          <w:szCs w:val="24"/>
          <w:u w:val="single"/>
        </w:rPr>
        <w:t xml:space="preserve">OBSERVAÇÕES: </w:t>
      </w:r>
    </w:p>
    <w:p w14:paraId="0B86914A" w14:textId="77777777" w:rsidR="00EF4521" w:rsidRDefault="00EF4521" w:rsidP="00EF4521">
      <w:pPr>
        <w:ind w:firstLine="2268"/>
        <w:jc w:val="both"/>
        <w:rPr>
          <w:rFonts w:ascii="Aptos" w:hAnsi="Aptos" w:cs="Arial"/>
          <w:b/>
          <w:bCs/>
          <w:sz w:val="24"/>
          <w:szCs w:val="24"/>
        </w:rPr>
      </w:pPr>
      <w:r w:rsidRPr="0090370F">
        <w:rPr>
          <w:rFonts w:ascii="Arial" w:hAnsi="Arial" w:cs="Arial"/>
          <w:b/>
          <w:bCs/>
          <w:sz w:val="24"/>
          <w:szCs w:val="24"/>
        </w:rPr>
        <w:t>▬</w:t>
      </w:r>
      <w:r>
        <w:rPr>
          <w:rFonts w:ascii="Aptos" w:hAnsi="Aptos" w:cs="Arial"/>
          <w:b/>
          <w:bCs/>
          <w:sz w:val="24"/>
          <w:szCs w:val="24"/>
        </w:rPr>
        <w:t xml:space="preserve"> </w:t>
      </w:r>
      <w:r>
        <w:rPr>
          <w:rFonts w:ascii="Aptos" w:hAnsi="Aptos"/>
          <w:sz w:val="24"/>
          <w:szCs w:val="24"/>
        </w:rPr>
        <w:t>Edital confeccionado a partir de matrícula em anexo, datada de 22 de maio de 2025.</w:t>
      </w:r>
    </w:p>
    <w:p w14:paraId="44808632" w14:textId="77777777" w:rsidR="00EF4521" w:rsidRDefault="00EF4521" w:rsidP="00EF4521">
      <w:pPr>
        <w:ind w:firstLine="2268"/>
        <w:jc w:val="both"/>
        <w:rPr>
          <w:rFonts w:ascii="Aptos" w:hAnsi="Aptos" w:cs="Arial"/>
          <w:sz w:val="24"/>
          <w:szCs w:val="24"/>
        </w:rPr>
      </w:pPr>
      <w:r w:rsidRPr="0090370F">
        <w:rPr>
          <w:rFonts w:ascii="Arial" w:hAnsi="Arial" w:cs="Arial"/>
          <w:b/>
          <w:bCs/>
          <w:sz w:val="24"/>
          <w:szCs w:val="24"/>
        </w:rPr>
        <w:t>▬</w:t>
      </w:r>
      <w:r>
        <w:rPr>
          <w:rFonts w:ascii="Aptos" w:hAnsi="Aptos" w:cs="Arial"/>
          <w:b/>
          <w:bCs/>
          <w:sz w:val="24"/>
          <w:szCs w:val="24"/>
        </w:rPr>
        <w:t xml:space="preserve"> </w:t>
      </w:r>
      <w:r>
        <w:rPr>
          <w:rFonts w:ascii="Aptos" w:hAnsi="Aptos" w:cs="Arial"/>
          <w:sz w:val="24"/>
          <w:szCs w:val="24"/>
        </w:rPr>
        <w:t>A fração ideal acima descrita se encontra com os seguintes ônus vigentes:</w:t>
      </w:r>
    </w:p>
    <w:p w14:paraId="11A8FC7E" w14:textId="77777777" w:rsidR="00EF4521" w:rsidRDefault="00EF4521" w:rsidP="00EF4521">
      <w:pPr>
        <w:numPr>
          <w:ilvl w:val="0"/>
          <w:numId w:val="16"/>
        </w:numPr>
        <w:ind w:left="0" w:firstLine="2268"/>
        <w:jc w:val="both"/>
        <w:rPr>
          <w:rFonts w:ascii="Aptos" w:hAnsi="Aptos" w:cs="Arial"/>
          <w:sz w:val="24"/>
          <w:szCs w:val="24"/>
        </w:rPr>
      </w:pPr>
      <w:r>
        <w:rPr>
          <w:rFonts w:ascii="Aptos" w:hAnsi="Aptos" w:cs="Arial"/>
          <w:b/>
          <w:bCs/>
          <w:sz w:val="24"/>
          <w:szCs w:val="24"/>
        </w:rPr>
        <w:t xml:space="preserve">R.6/25.663 e R.7/25.663: Penhoras </w:t>
      </w:r>
      <w:r>
        <w:rPr>
          <w:rFonts w:ascii="Aptos" w:hAnsi="Aptos" w:cs="Arial"/>
          <w:sz w:val="24"/>
          <w:szCs w:val="24"/>
        </w:rPr>
        <w:t>nos autos dos processos nº 005/1.03.0003713-8 e 005/1.03.0002026-0, em favor do Estado do Rio Grande do Sul.</w:t>
      </w:r>
    </w:p>
    <w:p w14:paraId="1AEB1676" w14:textId="77777777" w:rsidR="00EF4521" w:rsidRDefault="00EF4521" w:rsidP="00EF4521">
      <w:pPr>
        <w:numPr>
          <w:ilvl w:val="0"/>
          <w:numId w:val="16"/>
        </w:numPr>
        <w:ind w:left="0" w:firstLine="2268"/>
        <w:jc w:val="both"/>
        <w:rPr>
          <w:rFonts w:ascii="Aptos" w:hAnsi="Aptos" w:cs="Arial"/>
          <w:sz w:val="24"/>
          <w:szCs w:val="24"/>
        </w:rPr>
      </w:pPr>
      <w:r>
        <w:rPr>
          <w:rFonts w:ascii="Aptos" w:hAnsi="Aptos" w:cs="Arial"/>
          <w:b/>
          <w:bCs/>
          <w:sz w:val="24"/>
          <w:szCs w:val="24"/>
        </w:rPr>
        <w:t>Av.8/25.663 e R.9/25.663:</w:t>
      </w:r>
      <w:r>
        <w:rPr>
          <w:rFonts w:ascii="Aptos" w:hAnsi="Aptos" w:cs="Arial"/>
          <w:sz w:val="24"/>
          <w:szCs w:val="24"/>
        </w:rPr>
        <w:t xml:space="preserve"> </w:t>
      </w:r>
      <w:r>
        <w:rPr>
          <w:rFonts w:ascii="Aptos" w:hAnsi="Aptos" w:cs="Arial"/>
          <w:b/>
          <w:bCs/>
          <w:sz w:val="24"/>
          <w:szCs w:val="24"/>
        </w:rPr>
        <w:t xml:space="preserve">Averbação de Indisponibilidade de bens e penhora </w:t>
      </w:r>
      <w:r>
        <w:rPr>
          <w:rFonts w:ascii="Aptos" w:hAnsi="Aptos" w:cs="Arial"/>
          <w:sz w:val="24"/>
          <w:szCs w:val="24"/>
        </w:rPr>
        <w:t>nos autos do processo nº 2005.71.13.000801-3 (atual nº 5001357-54.2015.4.04.7113), em favor de Fazenda Nacional.</w:t>
      </w:r>
    </w:p>
    <w:p w14:paraId="47C9788B" w14:textId="77777777" w:rsidR="00EF4521" w:rsidRDefault="00EF4521" w:rsidP="00EF4521">
      <w:pPr>
        <w:numPr>
          <w:ilvl w:val="0"/>
          <w:numId w:val="16"/>
        </w:numPr>
        <w:ind w:left="0" w:firstLine="2268"/>
        <w:jc w:val="both"/>
        <w:rPr>
          <w:rFonts w:ascii="Aptos" w:hAnsi="Aptos" w:cs="Arial"/>
          <w:sz w:val="24"/>
          <w:szCs w:val="24"/>
        </w:rPr>
      </w:pPr>
      <w:r>
        <w:rPr>
          <w:rFonts w:ascii="Aptos" w:hAnsi="Aptos" w:cs="Arial"/>
          <w:b/>
          <w:bCs/>
          <w:sz w:val="24"/>
          <w:szCs w:val="24"/>
        </w:rPr>
        <w:t xml:space="preserve">Av.10/25.663 e AV.11/12.665: Averbação de  Indisponibilidade de Bens e penhora </w:t>
      </w:r>
      <w:r>
        <w:rPr>
          <w:rFonts w:ascii="Aptos" w:hAnsi="Aptos" w:cs="Arial"/>
          <w:sz w:val="24"/>
          <w:szCs w:val="24"/>
        </w:rPr>
        <w:t>nos autos do processo nº 005/1.06.0005816-5 (atual nº 5000299-08.2006.8.21.0005),</w:t>
      </w:r>
      <w:r>
        <w:rPr>
          <w:rFonts w:ascii="Aptos" w:hAnsi="Aptos" w:cs="Arial"/>
          <w:b/>
          <w:bCs/>
          <w:sz w:val="24"/>
          <w:szCs w:val="24"/>
        </w:rPr>
        <w:t xml:space="preserve"> </w:t>
      </w:r>
      <w:r>
        <w:rPr>
          <w:rFonts w:ascii="Aptos" w:hAnsi="Aptos" w:cs="Arial"/>
          <w:sz w:val="24"/>
          <w:szCs w:val="24"/>
        </w:rPr>
        <w:t>em favor do Banrisul S.A.</w:t>
      </w:r>
    </w:p>
    <w:p w14:paraId="172257DF" w14:textId="77777777" w:rsidR="00EF4521" w:rsidRDefault="00EF4521" w:rsidP="00EF4521">
      <w:pPr>
        <w:numPr>
          <w:ilvl w:val="0"/>
          <w:numId w:val="16"/>
        </w:numPr>
        <w:ind w:left="0" w:firstLine="2268"/>
        <w:jc w:val="both"/>
        <w:rPr>
          <w:rFonts w:ascii="Aptos" w:hAnsi="Aptos" w:cs="Arial"/>
          <w:sz w:val="24"/>
          <w:szCs w:val="24"/>
        </w:rPr>
      </w:pPr>
      <w:r>
        <w:rPr>
          <w:rFonts w:ascii="Aptos" w:hAnsi="Aptos" w:cs="Arial"/>
          <w:b/>
          <w:bCs/>
          <w:sz w:val="24"/>
          <w:szCs w:val="24"/>
        </w:rPr>
        <w:t xml:space="preserve">Av.12/25.663: Averbação de indisponibilidade de bens </w:t>
      </w:r>
      <w:r>
        <w:rPr>
          <w:rFonts w:ascii="Aptos" w:hAnsi="Aptos" w:cs="Arial"/>
          <w:sz w:val="24"/>
          <w:szCs w:val="24"/>
        </w:rPr>
        <w:t>nos autos do processo nº 5000448-57.2013.8.21.0005, em favor da Associação Educacional São Carlos – AESC.</w:t>
      </w:r>
    </w:p>
    <w:p w14:paraId="1B91C4A8" w14:textId="77777777" w:rsidR="00EF4521" w:rsidRDefault="00EF4521" w:rsidP="00EF4521">
      <w:pPr>
        <w:ind w:firstLine="2268"/>
        <w:jc w:val="both"/>
        <w:rPr>
          <w:rFonts w:ascii="Aptos" w:hAnsi="Aptos"/>
          <w:sz w:val="24"/>
          <w:szCs w:val="24"/>
        </w:rPr>
      </w:pPr>
    </w:p>
    <w:p w14:paraId="42320ED0" w14:textId="77777777" w:rsidR="00EF4521" w:rsidRDefault="00EF4521" w:rsidP="00EF4521">
      <w:pPr>
        <w:ind w:firstLine="2268"/>
        <w:jc w:val="both"/>
        <w:rPr>
          <w:rFonts w:ascii="Aptos" w:hAnsi="Aptos"/>
          <w:sz w:val="24"/>
          <w:szCs w:val="24"/>
        </w:rPr>
      </w:pPr>
      <w:r>
        <w:rPr>
          <w:rFonts w:ascii="Aptos" w:hAnsi="Aptos"/>
          <w:b/>
          <w:bCs/>
          <w:sz w:val="24"/>
          <w:szCs w:val="24"/>
        </w:rPr>
        <w:t>I - OBRIGAÇÕES E DÉBITOS:</w:t>
      </w:r>
      <w:r>
        <w:rPr>
          <w:rFonts w:ascii="Aptos" w:hAnsi="Aptos"/>
          <w:sz w:val="24"/>
          <w:szCs w:val="24"/>
        </w:rPr>
        <w:t xml:space="preserve"> O imóvel será vendido no estado de conservação em que se encontra, em caráter "ad corpus", sem garantia, constituindo ônus do interessado, verificar suas condições, antes das datas designadas para a alienação. As despesas e os custos relativos à sua transferência patrimonial, correrão por conta do arrematante. O arrematante receberá a propriedade plena do imóvel, sendo o bem entregue livre e desembaraçado de quaisquer ônus, com a consequente aplicação de todas as respectivas baixas, restrições à alienação, posse, domínio, ou quaisquer outros que não impeçam que o Arrematante passe a dispor integralmente e livremente também uso e domínio do imóvel objeto deste leilão, inclusive com imissão direta na posse, uso e débitos de natureza </w:t>
      </w:r>
      <w:proofErr w:type="spellStart"/>
      <w:r>
        <w:rPr>
          <w:rFonts w:ascii="Aptos" w:hAnsi="Aptos"/>
          <w:sz w:val="24"/>
          <w:szCs w:val="24"/>
        </w:rPr>
        <w:t>propter</w:t>
      </w:r>
      <w:proofErr w:type="spellEnd"/>
      <w:r>
        <w:rPr>
          <w:rFonts w:ascii="Aptos" w:hAnsi="Aptos"/>
          <w:sz w:val="24"/>
          <w:szCs w:val="24"/>
        </w:rPr>
        <w:t xml:space="preserve"> rem, conforme disposto no art. 908 do CPC, na forma originária, fazendo constar na CARTA DE ARREMATAÇÃO.</w:t>
      </w:r>
    </w:p>
    <w:p w14:paraId="156F1ABB" w14:textId="77777777" w:rsidR="00EF4521" w:rsidRDefault="00EF4521" w:rsidP="00EF4521">
      <w:pPr>
        <w:ind w:firstLine="2268"/>
        <w:jc w:val="both"/>
        <w:rPr>
          <w:rFonts w:ascii="Aptos" w:hAnsi="Aptos"/>
          <w:b/>
          <w:bCs/>
          <w:sz w:val="24"/>
          <w:szCs w:val="24"/>
        </w:rPr>
      </w:pPr>
    </w:p>
    <w:p w14:paraId="62613141" w14:textId="77777777" w:rsidR="00EF4521" w:rsidRDefault="00EF4521" w:rsidP="00EF4521">
      <w:pPr>
        <w:ind w:firstLine="2268"/>
        <w:jc w:val="both"/>
        <w:rPr>
          <w:rFonts w:ascii="Aptos" w:hAnsi="Aptos"/>
          <w:sz w:val="24"/>
          <w:szCs w:val="24"/>
        </w:rPr>
      </w:pPr>
      <w:r>
        <w:rPr>
          <w:rFonts w:ascii="Aptos" w:hAnsi="Aptos"/>
          <w:b/>
          <w:bCs/>
          <w:sz w:val="24"/>
          <w:szCs w:val="24"/>
        </w:rPr>
        <w:t>II - PUBLICAÇÃO DO EDITAL E LEILOEIRO:</w:t>
      </w:r>
      <w:r>
        <w:rPr>
          <w:rFonts w:ascii="Aptos" w:hAnsi="Aptos"/>
          <w:sz w:val="24"/>
          <w:szCs w:val="24"/>
        </w:rPr>
        <w:t xml:space="preserve"> O edital, com fotos e a descrição detalhada do imóvel a ser apregoado, será publicado na rede mundial de </w:t>
      </w:r>
      <w:r>
        <w:rPr>
          <w:rFonts w:ascii="Aptos" w:hAnsi="Aptos"/>
          <w:sz w:val="24"/>
          <w:szCs w:val="24"/>
        </w:rPr>
        <w:lastRenderedPageBreak/>
        <w:t xml:space="preserve">computadores, fotos meramente ilustrativas, no portal </w:t>
      </w:r>
      <w:r>
        <w:rPr>
          <w:rFonts w:ascii="Aptos" w:hAnsi="Aptos"/>
          <w:b/>
          <w:bCs/>
          <w:sz w:val="24"/>
          <w:szCs w:val="24"/>
        </w:rPr>
        <w:t>https://www.lunellileiloes.com.br</w:t>
      </w:r>
      <w:r>
        <w:rPr>
          <w:rFonts w:ascii="Aptos" w:hAnsi="Aptos"/>
          <w:sz w:val="24"/>
          <w:szCs w:val="24"/>
        </w:rPr>
        <w:t xml:space="preserve"> (art. 887, §2º, do CPC), local em que os lances serão ofertados.</w:t>
      </w:r>
    </w:p>
    <w:p w14:paraId="45AB62BB" w14:textId="77777777" w:rsidR="00EF4521" w:rsidRDefault="00EF4521" w:rsidP="00EF4521">
      <w:pPr>
        <w:ind w:firstLine="2268"/>
        <w:jc w:val="both"/>
        <w:rPr>
          <w:rFonts w:ascii="Aptos" w:hAnsi="Aptos"/>
          <w:b/>
          <w:bCs/>
          <w:sz w:val="24"/>
          <w:szCs w:val="24"/>
        </w:rPr>
      </w:pPr>
    </w:p>
    <w:p w14:paraId="5AF76AC9" w14:textId="77777777" w:rsidR="00EF4521" w:rsidRDefault="00EF4521" w:rsidP="00EF4521">
      <w:pPr>
        <w:ind w:firstLine="2268"/>
        <w:jc w:val="both"/>
        <w:rPr>
          <w:rFonts w:ascii="Aptos" w:hAnsi="Aptos"/>
          <w:sz w:val="24"/>
          <w:szCs w:val="24"/>
        </w:rPr>
      </w:pPr>
      <w:r>
        <w:rPr>
          <w:rFonts w:ascii="Aptos" w:hAnsi="Aptos"/>
          <w:b/>
          <w:bCs/>
          <w:sz w:val="24"/>
          <w:szCs w:val="24"/>
        </w:rPr>
        <w:t>III - PAGAMENTO DA ARREMATAÇÃO</w:t>
      </w:r>
      <w:r>
        <w:rPr>
          <w:rFonts w:ascii="Aptos" w:hAnsi="Aptos"/>
          <w:sz w:val="24"/>
          <w:szCs w:val="24"/>
        </w:rPr>
        <w:t xml:space="preserve"> O pagamento deverá ser imediato e à vista (art.892, CPC/15), por meio de guia de depósito judicial, no prazo de até 24hs (vinte e quatro horas), após o leilão, a ser emitida pelo leiloeiro e enviada por e-mail ao arrematante, salvo pedido expresso do credor em sentido contrário; sem exigência de garantia, por ora, pois, havendo eventual necessidade, oportunamente, tal questão será analisada, para aqueles que optarem em efetuar o pagamento na forma parcelada, deverá ser enviado para o e-mail do leiloeiro </w:t>
      </w:r>
      <w:r>
        <w:rPr>
          <w:rFonts w:ascii="Aptos" w:hAnsi="Aptos"/>
          <w:b/>
          <w:bCs/>
          <w:i/>
          <w:iCs/>
          <w:sz w:val="24"/>
          <w:szCs w:val="24"/>
        </w:rPr>
        <w:t>lunellibg@hotmail.com</w:t>
      </w:r>
      <w:r>
        <w:rPr>
          <w:rFonts w:ascii="Aptos" w:hAnsi="Aptos"/>
          <w:sz w:val="24"/>
          <w:szCs w:val="24"/>
        </w:rPr>
        <w:t xml:space="preserve">, até o início do primeiro leilão, a proposta de aquisição do bem por valor não inferior ao da avaliação; e até o início do segundo leilão, a proposta de aquisição do bem por valor que não seja considerado vil. O proponente também deverá efetuar o seu lanche no sistema eletrônico e participar da disputa. apreciadas todas as que levarem em conta as disposições legais conforme (art.895, CPC), e garantia através de hipoteca do próprio bem, (art.895 §1º do CPC¹), bem como, as ressalvas dos §4º e 5° do mesmo artigo) sendo que sua aceitação ou não estará sujeita a homologação do juízo. </w:t>
      </w:r>
    </w:p>
    <w:p w14:paraId="60C88C77" w14:textId="77777777" w:rsidR="00EF4521" w:rsidRDefault="00EF4521" w:rsidP="00EF4521">
      <w:pPr>
        <w:ind w:firstLine="2268"/>
        <w:jc w:val="both"/>
        <w:rPr>
          <w:rFonts w:ascii="Aptos" w:hAnsi="Aptos"/>
          <w:b/>
          <w:bCs/>
          <w:sz w:val="24"/>
          <w:szCs w:val="24"/>
        </w:rPr>
      </w:pPr>
    </w:p>
    <w:p w14:paraId="08C19D35" w14:textId="77777777" w:rsidR="00EF4521" w:rsidRDefault="00EF4521" w:rsidP="00EF4521">
      <w:pPr>
        <w:ind w:firstLine="2268"/>
        <w:jc w:val="both"/>
        <w:rPr>
          <w:rFonts w:ascii="Aptos" w:hAnsi="Aptos"/>
          <w:sz w:val="24"/>
          <w:szCs w:val="24"/>
        </w:rPr>
      </w:pPr>
      <w:r>
        <w:rPr>
          <w:rFonts w:ascii="Aptos" w:hAnsi="Aptos"/>
          <w:b/>
          <w:bCs/>
          <w:sz w:val="24"/>
          <w:szCs w:val="24"/>
        </w:rPr>
        <w:t>IV - CIENTIFICAÇÃO:</w:t>
      </w:r>
      <w:r>
        <w:rPr>
          <w:rFonts w:ascii="Aptos" w:hAnsi="Aptos"/>
          <w:sz w:val="24"/>
          <w:szCs w:val="24"/>
        </w:rPr>
        <w:t xml:space="preserve"> Conforme o art. 889, e seu parágrafo único, do CPC, ficam cientes as partes, seus respectivos cônjuges ou companheiros, e interessados acima informados ou não, os quais não poderão alegar desconhecimento diante de sua publicidade no sítio eletrônico informado. Todas as regras e condições gerais de venda do bem e do Leilão estão disponíveis no site https://www.lunellileiloes.com.br. Este certame é regido pelas normas e penas previstas no Código de Processo Civil, Código Penal, Resolução CNJ nº 236/2016, Decreto nº 16.548/1932, Provimento CSM nº 1625/2009 e demais normas aplicáveis, em especial no que diz respeito à inadimplência, desistência, tentativa de impedir ou atrapalhar o certame e reparação de danos.</w:t>
      </w:r>
    </w:p>
    <w:p w14:paraId="06B8A3EB" w14:textId="77777777" w:rsidR="00EF4521" w:rsidRDefault="00EF4521" w:rsidP="00EF4521">
      <w:pPr>
        <w:ind w:firstLine="2268"/>
        <w:jc w:val="both"/>
        <w:rPr>
          <w:rFonts w:ascii="Aptos" w:hAnsi="Aptos"/>
          <w:sz w:val="24"/>
          <w:szCs w:val="24"/>
        </w:rPr>
      </w:pPr>
    </w:p>
    <w:p w14:paraId="7475218B" w14:textId="77777777" w:rsidR="00EF4521" w:rsidRDefault="00EF4521" w:rsidP="00EF4521">
      <w:pPr>
        <w:ind w:firstLine="2268"/>
        <w:jc w:val="both"/>
        <w:rPr>
          <w:rFonts w:ascii="Aptos" w:hAnsi="Aptos"/>
          <w:sz w:val="24"/>
          <w:szCs w:val="24"/>
        </w:rPr>
      </w:pPr>
      <w:r>
        <w:rPr>
          <w:rFonts w:ascii="Aptos" w:hAnsi="Aptos"/>
          <w:sz w:val="24"/>
          <w:szCs w:val="24"/>
        </w:rPr>
        <w:t>Bento Gonçalves, 30 de maio de 2025</w:t>
      </w:r>
    </w:p>
    <w:p w14:paraId="4C94D405" w14:textId="77777777" w:rsidR="00EF4521" w:rsidRPr="000F71EF" w:rsidRDefault="00EF4521" w:rsidP="00EF4521">
      <w:pPr>
        <w:rPr>
          <w:rFonts w:ascii="Aptos" w:hAnsi="Aptos"/>
          <w:sz w:val="26"/>
          <w:szCs w:val="26"/>
        </w:rPr>
      </w:pPr>
    </w:p>
    <w:p w14:paraId="0496ADD8" w14:textId="77777777" w:rsidR="00EF4521" w:rsidRPr="000F71EF" w:rsidRDefault="00EF4521" w:rsidP="00EF4521">
      <w:pPr>
        <w:rPr>
          <w:rFonts w:ascii="Aptos" w:hAnsi="Aptos"/>
          <w:sz w:val="24"/>
          <w:szCs w:val="24"/>
        </w:rPr>
      </w:pPr>
    </w:p>
    <w:p w14:paraId="2397EBC5" w14:textId="77777777" w:rsidR="00EF4521" w:rsidRPr="000F71EF" w:rsidRDefault="00EF4521" w:rsidP="00EF4521">
      <w:pPr>
        <w:rPr>
          <w:rFonts w:ascii="Aptos" w:hAnsi="Aptos"/>
          <w:b/>
          <w:bCs/>
        </w:rPr>
      </w:pPr>
    </w:p>
    <w:p w14:paraId="163CB62B" w14:textId="77777777" w:rsidR="00EF4521" w:rsidRPr="000F71EF" w:rsidRDefault="00EF4521" w:rsidP="00EF4521">
      <w:pPr>
        <w:rPr>
          <w:rFonts w:ascii="Aptos" w:hAnsi="Aptos"/>
          <w:b/>
          <w:bCs/>
        </w:rPr>
      </w:pPr>
    </w:p>
    <w:p w14:paraId="32253BAE" w14:textId="77777777" w:rsidR="00EF4521" w:rsidRPr="000F71EF" w:rsidRDefault="00EF4521" w:rsidP="00EF4521">
      <w:pPr>
        <w:rPr>
          <w:rFonts w:ascii="Aptos" w:hAnsi="Aptos"/>
          <w:b/>
          <w:bCs/>
        </w:rPr>
      </w:pPr>
      <w:r w:rsidRPr="000F71EF">
        <w:rPr>
          <w:rFonts w:ascii="Aptos" w:hAnsi="Aptos"/>
          <w:b/>
          <w:bCs/>
        </w:rPr>
        <w:t xml:space="preserve">                                              </w:t>
      </w:r>
      <w:r>
        <w:rPr>
          <w:rFonts w:ascii="Aptos" w:hAnsi="Aptos"/>
          <w:b/>
          <w:bCs/>
        </w:rPr>
        <w:t xml:space="preserve">              </w:t>
      </w:r>
      <w:r w:rsidRPr="000F71EF">
        <w:rPr>
          <w:rFonts w:ascii="Aptos" w:hAnsi="Aptos"/>
          <w:b/>
          <w:bCs/>
        </w:rPr>
        <w:t xml:space="preserve">        MAURÍCIO ANDRÉ LUNELLI</w:t>
      </w:r>
    </w:p>
    <w:p w14:paraId="596F548E" w14:textId="77777777" w:rsidR="00EF4521" w:rsidRPr="000F71EF" w:rsidRDefault="00EF4521" w:rsidP="00EF4521">
      <w:pPr>
        <w:rPr>
          <w:rFonts w:ascii="Aptos" w:hAnsi="Aptos"/>
          <w:b/>
          <w:bCs/>
        </w:rPr>
      </w:pPr>
      <w:r w:rsidRPr="000F71EF">
        <w:rPr>
          <w:rFonts w:ascii="Aptos" w:hAnsi="Aptos"/>
          <w:b/>
          <w:bCs/>
        </w:rPr>
        <w:t xml:space="preserve">                                                       </w:t>
      </w:r>
      <w:r>
        <w:rPr>
          <w:rFonts w:ascii="Aptos" w:hAnsi="Aptos"/>
          <w:b/>
          <w:bCs/>
        </w:rPr>
        <w:t xml:space="preserve">                  </w:t>
      </w:r>
      <w:r w:rsidRPr="000F71EF">
        <w:rPr>
          <w:rFonts w:ascii="Aptos" w:hAnsi="Aptos"/>
          <w:b/>
          <w:bCs/>
        </w:rPr>
        <w:t xml:space="preserve">      LEILOEIRO OFICIAL</w:t>
      </w:r>
    </w:p>
    <w:p w14:paraId="1F0BBD54" w14:textId="77777777" w:rsidR="00EF4521" w:rsidRPr="000F71EF" w:rsidRDefault="00EF4521" w:rsidP="00EF4521">
      <w:pPr>
        <w:rPr>
          <w:rFonts w:ascii="Aptos" w:hAnsi="Aptos"/>
          <w:b/>
          <w:bCs/>
        </w:rPr>
      </w:pPr>
    </w:p>
    <w:p w14:paraId="206B0F04" w14:textId="77777777" w:rsidR="00EF4521" w:rsidRPr="000F71EF" w:rsidRDefault="00EF4521" w:rsidP="00EF4521">
      <w:pPr>
        <w:rPr>
          <w:rFonts w:ascii="Aptos" w:hAnsi="Aptos"/>
          <w:sz w:val="24"/>
          <w:szCs w:val="24"/>
        </w:rPr>
      </w:pPr>
    </w:p>
    <w:p w14:paraId="462BDB94" w14:textId="77777777" w:rsidR="00EF4521" w:rsidRDefault="00EF4521" w:rsidP="00EF4521">
      <w:pPr>
        <w:rPr>
          <w:rFonts w:ascii="Aptos" w:hAnsi="Aptos"/>
        </w:rPr>
      </w:pPr>
    </w:p>
    <w:p w14:paraId="1B938F6A" w14:textId="77777777" w:rsidR="00EF4521" w:rsidRDefault="00EF4521" w:rsidP="00EF4521">
      <w:pPr>
        <w:rPr>
          <w:rFonts w:ascii="Aptos" w:hAnsi="Aptos"/>
        </w:rPr>
      </w:pPr>
    </w:p>
    <w:p w14:paraId="06F19666" w14:textId="77777777" w:rsidR="00EF4521" w:rsidRPr="000F71EF" w:rsidRDefault="00EF4521" w:rsidP="00EF4521">
      <w:pPr>
        <w:rPr>
          <w:rFonts w:ascii="Aptos" w:hAnsi="Aptos"/>
        </w:rPr>
      </w:pPr>
    </w:p>
    <w:p w14:paraId="13CFE13D" w14:textId="77777777" w:rsidR="00675095" w:rsidRPr="00010FCA" w:rsidRDefault="00675095" w:rsidP="00675095">
      <w:pPr>
        <w:jc w:val="center"/>
        <w:rPr>
          <w:rFonts w:ascii="Aptos" w:hAnsi="Aptos"/>
          <w:sz w:val="24"/>
          <w:szCs w:val="24"/>
        </w:rPr>
      </w:pPr>
    </w:p>
    <w:sectPr w:rsidR="00675095" w:rsidRPr="00010FCA" w:rsidSect="0058686B">
      <w:headerReference w:type="even" r:id="rId8"/>
      <w:headerReference w:type="default" r:id="rId9"/>
      <w:pgSz w:w="12242" w:h="20163" w:code="5"/>
      <w:pgMar w:top="1418" w:right="1304" w:bottom="368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353E1" w14:textId="77777777" w:rsidR="001E1811" w:rsidRDefault="001E1811" w:rsidP="00492A16">
      <w:r>
        <w:separator/>
      </w:r>
    </w:p>
  </w:endnote>
  <w:endnote w:type="continuationSeparator" w:id="0">
    <w:p w14:paraId="74169538" w14:textId="77777777" w:rsidR="001E1811" w:rsidRDefault="001E1811" w:rsidP="0049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Helvetica">
    <w:altName w:val="Arial"/>
    <w:charset w:val="00"/>
    <w:family w:val="swiss"/>
    <w:pitch w:val="variable"/>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E8FD4" w14:textId="77777777" w:rsidR="001E1811" w:rsidRDefault="001E1811" w:rsidP="00492A16">
      <w:r>
        <w:separator/>
      </w:r>
    </w:p>
  </w:footnote>
  <w:footnote w:type="continuationSeparator" w:id="0">
    <w:p w14:paraId="37EC8E89" w14:textId="77777777" w:rsidR="001E1811" w:rsidRDefault="001E1811" w:rsidP="0049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99EC" w14:textId="77777777" w:rsidR="00771532" w:rsidRPr="00012C44" w:rsidRDefault="002651B9" w:rsidP="004F4618">
    <w:pPr>
      <w:pStyle w:val="Cabealho"/>
      <w:framePr w:wrap="around" w:vAnchor="text" w:hAnchor="margin" w:xAlign="right" w:y="1"/>
      <w:rPr>
        <w:rStyle w:val="Nmerodepgina"/>
        <w:sz w:val="19"/>
        <w:szCs w:val="19"/>
      </w:rPr>
    </w:pPr>
    <w:r w:rsidRPr="00012C44">
      <w:rPr>
        <w:rStyle w:val="Nmerodepgina"/>
        <w:sz w:val="19"/>
        <w:szCs w:val="19"/>
      </w:rPr>
      <w:fldChar w:fldCharType="begin"/>
    </w:r>
    <w:r w:rsidR="00F82A09" w:rsidRPr="00012C44">
      <w:rPr>
        <w:rStyle w:val="Nmerodepgina"/>
        <w:sz w:val="19"/>
        <w:szCs w:val="19"/>
      </w:rPr>
      <w:instrText xml:space="preserve">PAGE  </w:instrText>
    </w:r>
    <w:r w:rsidRPr="00012C44">
      <w:rPr>
        <w:rStyle w:val="Nmerodepgina"/>
        <w:sz w:val="19"/>
        <w:szCs w:val="19"/>
      </w:rPr>
      <w:fldChar w:fldCharType="separate"/>
    </w:r>
    <w:r w:rsidR="00F82A09">
      <w:rPr>
        <w:rStyle w:val="Nmerodepgina"/>
        <w:noProof/>
        <w:sz w:val="19"/>
        <w:szCs w:val="19"/>
      </w:rPr>
      <w:t>1</w:t>
    </w:r>
    <w:r w:rsidRPr="00012C44">
      <w:rPr>
        <w:rStyle w:val="Nmerodepgina"/>
        <w:sz w:val="19"/>
        <w:szCs w:val="19"/>
      </w:rPr>
      <w:fldChar w:fldCharType="end"/>
    </w:r>
  </w:p>
  <w:p w14:paraId="3317B6EC" w14:textId="77777777" w:rsidR="00771532" w:rsidRPr="00012C44" w:rsidRDefault="00771532" w:rsidP="004F4618">
    <w:pPr>
      <w:pStyle w:val="Cabealho"/>
      <w:ind w:right="360" w:firstLine="360"/>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28E5" w14:textId="77777777" w:rsidR="00771532" w:rsidRPr="00012C44" w:rsidRDefault="002651B9" w:rsidP="004F4618">
    <w:pPr>
      <w:pStyle w:val="Cabealho"/>
      <w:framePr w:wrap="around" w:vAnchor="text" w:hAnchor="margin" w:xAlign="right" w:y="1"/>
      <w:rPr>
        <w:rStyle w:val="Nmerodepgina"/>
        <w:sz w:val="19"/>
        <w:szCs w:val="19"/>
      </w:rPr>
    </w:pPr>
    <w:r w:rsidRPr="00012C44">
      <w:rPr>
        <w:rStyle w:val="Nmerodepgina"/>
        <w:sz w:val="19"/>
        <w:szCs w:val="19"/>
      </w:rPr>
      <w:fldChar w:fldCharType="begin"/>
    </w:r>
    <w:r w:rsidR="00F82A09" w:rsidRPr="00012C44">
      <w:rPr>
        <w:rStyle w:val="Nmerodepgina"/>
        <w:sz w:val="19"/>
        <w:szCs w:val="19"/>
      </w:rPr>
      <w:instrText xml:space="preserve">PAGE  </w:instrText>
    </w:r>
    <w:r w:rsidRPr="00012C44">
      <w:rPr>
        <w:rStyle w:val="Nmerodepgina"/>
        <w:sz w:val="19"/>
        <w:szCs w:val="19"/>
      </w:rPr>
      <w:fldChar w:fldCharType="separate"/>
    </w:r>
    <w:r w:rsidR="000F406E">
      <w:rPr>
        <w:rStyle w:val="Nmerodepgina"/>
        <w:noProof/>
        <w:sz w:val="19"/>
        <w:szCs w:val="19"/>
      </w:rPr>
      <w:t>11</w:t>
    </w:r>
    <w:r w:rsidRPr="00012C44">
      <w:rPr>
        <w:rStyle w:val="Nmerodepgina"/>
        <w:sz w:val="19"/>
        <w:szCs w:val="19"/>
      </w:rPr>
      <w:fldChar w:fldCharType="end"/>
    </w:r>
  </w:p>
  <w:p w14:paraId="357987DF" w14:textId="77777777" w:rsidR="00771532" w:rsidRPr="00012C44" w:rsidRDefault="00771532" w:rsidP="004F4618">
    <w:pPr>
      <w:pStyle w:val="Cabealho"/>
      <w:ind w:right="360" w:firstLine="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0D6"/>
    <w:multiLevelType w:val="hybridMultilevel"/>
    <w:tmpl w:val="E2E2863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C75FC5"/>
    <w:multiLevelType w:val="hybridMultilevel"/>
    <w:tmpl w:val="CA90775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9CA33F5"/>
    <w:multiLevelType w:val="hybridMultilevel"/>
    <w:tmpl w:val="EE68BEFC"/>
    <w:lvl w:ilvl="0" w:tplc="04160017">
      <w:start w:val="1"/>
      <w:numFmt w:val="lowerLetter"/>
      <w:lvlText w:val="%1)"/>
      <w:lvlJc w:val="left"/>
      <w:pPr>
        <w:ind w:left="2628" w:hanging="360"/>
      </w:p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07D5144"/>
    <w:multiLevelType w:val="hybridMultilevel"/>
    <w:tmpl w:val="B1C678B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AF734B6"/>
    <w:multiLevelType w:val="hybridMultilevel"/>
    <w:tmpl w:val="67B2863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226E0B9C"/>
    <w:multiLevelType w:val="hybridMultilevel"/>
    <w:tmpl w:val="1D08123E"/>
    <w:lvl w:ilvl="0" w:tplc="04160017">
      <w:start w:val="1"/>
      <w:numFmt w:val="lowerLetter"/>
      <w:lvlText w:val="%1)"/>
      <w:lvlJc w:val="left"/>
      <w:pPr>
        <w:ind w:left="2628" w:hanging="360"/>
      </w:p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15:restartNumberingAfterBreak="0">
    <w:nsid w:val="31D442B2"/>
    <w:multiLevelType w:val="hybridMultilevel"/>
    <w:tmpl w:val="CA8853D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235D9E"/>
    <w:multiLevelType w:val="hybridMultilevel"/>
    <w:tmpl w:val="7C6CD9DE"/>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15:restartNumberingAfterBreak="0">
    <w:nsid w:val="3F5437FB"/>
    <w:multiLevelType w:val="hybridMultilevel"/>
    <w:tmpl w:val="88AA4582"/>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47DF6E7A"/>
    <w:multiLevelType w:val="hybridMultilevel"/>
    <w:tmpl w:val="4196896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89E639D"/>
    <w:multiLevelType w:val="hybridMultilevel"/>
    <w:tmpl w:val="B596E46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5E77396B"/>
    <w:multiLevelType w:val="hybridMultilevel"/>
    <w:tmpl w:val="07A45CB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6BE57AA4"/>
    <w:multiLevelType w:val="hybridMultilevel"/>
    <w:tmpl w:val="6C766BB6"/>
    <w:lvl w:ilvl="0" w:tplc="04160017">
      <w:start w:val="1"/>
      <w:numFmt w:val="lowerLetter"/>
      <w:lvlText w:val="%1)"/>
      <w:lvlJc w:val="left"/>
      <w:pPr>
        <w:ind w:left="2487" w:hanging="360"/>
      </w:p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3" w15:restartNumberingAfterBreak="0">
    <w:nsid w:val="730E2510"/>
    <w:multiLevelType w:val="hybridMultilevel"/>
    <w:tmpl w:val="0044A90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4" w15:restartNumberingAfterBreak="0">
    <w:nsid w:val="7C1E4FEE"/>
    <w:multiLevelType w:val="hybridMultilevel"/>
    <w:tmpl w:val="4374149E"/>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5" w15:restartNumberingAfterBreak="0">
    <w:nsid w:val="7E030373"/>
    <w:multiLevelType w:val="hybridMultilevel"/>
    <w:tmpl w:val="F2DCA3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17459612">
    <w:abstractNumId w:val="4"/>
  </w:num>
  <w:num w:numId="2" w16cid:durableId="2031175490">
    <w:abstractNumId w:val="15"/>
  </w:num>
  <w:num w:numId="3" w16cid:durableId="900286818">
    <w:abstractNumId w:val="0"/>
  </w:num>
  <w:num w:numId="4" w16cid:durableId="523174289">
    <w:abstractNumId w:val="9"/>
  </w:num>
  <w:num w:numId="5" w16cid:durableId="1834642053">
    <w:abstractNumId w:val="11"/>
  </w:num>
  <w:num w:numId="6" w16cid:durableId="1877543218">
    <w:abstractNumId w:val="6"/>
  </w:num>
  <w:num w:numId="7" w16cid:durableId="12825705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8396614">
    <w:abstractNumId w:val="3"/>
  </w:num>
  <w:num w:numId="9" w16cid:durableId="685206180">
    <w:abstractNumId w:val="1"/>
  </w:num>
  <w:num w:numId="10" w16cid:durableId="1294361965">
    <w:abstractNumId w:val="8"/>
  </w:num>
  <w:num w:numId="11" w16cid:durableId="281814608">
    <w:abstractNumId w:val="10"/>
  </w:num>
  <w:num w:numId="12" w16cid:durableId="367610161">
    <w:abstractNumId w:val="2"/>
  </w:num>
  <w:num w:numId="13" w16cid:durableId="717554728">
    <w:abstractNumId w:val="7"/>
  </w:num>
  <w:num w:numId="14" w16cid:durableId="1243951509">
    <w:abstractNumId w:val="13"/>
  </w:num>
  <w:num w:numId="15" w16cid:durableId="1187256153">
    <w:abstractNumId w:val="12"/>
  </w:num>
  <w:num w:numId="16" w16cid:durableId="178738510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62"/>
    <w:rsid w:val="000000FA"/>
    <w:rsid w:val="00001098"/>
    <w:rsid w:val="00001854"/>
    <w:rsid w:val="00001922"/>
    <w:rsid w:val="00001B05"/>
    <w:rsid w:val="00001CD1"/>
    <w:rsid w:val="000021E5"/>
    <w:rsid w:val="0000294E"/>
    <w:rsid w:val="00002B14"/>
    <w:rsid w:val="00003EC0"/>
    <w:rsid w:val="00004116"/>
    <w:rsid w:val="00005853"/>
    <w:rsid w:val="00005ACF"/>
    <w:rsid w:val="00005D43"/>
    <w:rsid w:val="0000663F"/>
    <w:rsid w:val="000069A1"/>
    <w:rsid w:val="00006C48"/>
    <w:rsid w:val="0000764E"/>
    <w:rsid w:val="00010BA4"/>
    <w:rsid w:val="00010EC9"/>
    <w:rsid w:val="00011C6D"/>
    <w:rsid w:val="00011CD3"/>
    <w:rsid w:val="00012B8C"/>
    <w:rsid w:val="00012ED6"/>
    <w:rsid w:val="000143EC"/>
    <w:rsid w:val="00014B1D"/>
    <w:rsid w:val="000164EA"/>
    <w:rsid w:val="00016789"/>
    <w:rsid w:val="00016F23"/>
    <w:rsid w:val="0001703E"/>
    <w:rsid w:val="00017ECF"/>
    <w:rsid w:val="000201E0"/>
    <w:rsid w:val="00021513"/>
    <w:rsid w:val="00021B63"/>
    <w:rsid w:val="0002229B"/>
    <w:rsid w:val="000239C8"/>
    <w:rsid w:val="00023AF1"/>
    <w:rsid w:val="00024F55"/>
    <w:rsid w:val="00024F95"/>
    <w:rsid w:val="00024F9C"/>
    <w:rsid w:val="000251A2"/>
    <w:rsid w:val="00025211"/>
    <w:rsid w:val="000252BD"/>
    <w:rsid w:val="00026482"/>
    <w:rsid w:val="00026635"/>
    <w:rsid w:val="00026D66"/>
    <w:rsid w:val="00027732"/>
    <w:rsid w:val="00030452"/>
    <w:rsid w:val="00031214"/>
    <w:rsid w:val="000314F9"/>
    <w:rsid w:val="00031AA8"/>
    <w:rsid w:val="00032062"/>
    <w:rsid w:val="00032590"/>
    <w:rsid w:val="00033405"/>
    <w:rsid w:val="00033CC9"/>
    <w:rsid w:val="000341B6"/>
    <w:rsid w:val="000352B7"/>
    <w:rsid w:val="00035C94"/>
    <w:rsid w:val="00035F02"/>
    <w:rsid w:val="00035F75"/>
    <w:rsid w:val="00036999"/>
    <w:rsid w:val="00036A7B"/>
    <w:rsid w:val="000375F2"/>
    <w:rsid w:val="00040B98"/>
    <w:rsid w:val="00040CFB"/>
    <w:rsid w:val="00041465"/>
    <w:rsid w:val="00041A55"/>
    <w:rsid w:val="00042792"/>
    <w:rsid w:val="0004283C"/>
    <w:rsid w:val="00042B12"/>
    <w:rsid w:val="00045803"/>
    <w:rsid w:val="00045C74"/>
    <w:rsid w:val="00045CCE"/>
    <w:rsid w:val="000461AA"/>
    <w:rsid w:val="0004666F"/>
    <w:rsid w:val="000477AD"/>
    <w:rsid w:val="00051902"/>
    <w:rsid w:val="0005251F"/>
    <w:rsid w:val="00052A71"/>
    <w:rsid w:val="00052F02"/>
    <w:rsid w:val="00053F06"/>
    <w:rsid w:val="0005484B"/>
    <w:rsid w:val="00054E94"/>
    <w:rsid w:val="00055CC4"/>
    <w:rsid w:val="00055D3A"/>
    <w:rsid w:val="000578CE"/>
    <w:rsid w:val="000579A4"/>
    <w:rsid w:val="00060848"/>
    <w:rsid w:val="00061937"/>
    <w:rsid w:val="00062ADB"/>
    <w:rsid w:val="00064294"/>
    <w:rsid w:val="00065C17"/>
    <w:rsid w:val="000675BD"/>
    <w:rsid w:val="00070D2B"/>
    <w:rsid w:val="0007163D"/>
    <w:rsid w:val="00071EC7"/>
    <w:rsid w:val="000723E9"/>
    <w:rsid w:val="00072D4A"/>
    <w:rsid w:val="00072F43"/>
    <w:rsid w:val="00073E90"/>
    <w:rsid w:val="00073FFA"/>
    <w:rsid w:val="0007465F"/>
    <w:rsid w:val="00074FBD"/>
    <w:rsid w:val="00075135"/>
    <w:rsid w:val="0007564E"/>
    <w:rsid w:val="00075A7D"/>
    <w:rsid w:val="00075B6D"/>
    <w:rsid w:val="00076E19"/>
    <w:rsid w:val="00077657"/>
    <w:rsid w:val="0007791D"/>
    <w:rsid w:val="000800A4"/>
    <w:rsid w:val="0008070E"/>
    <w:rsid w:val="0008105E"/>
    <w:rsid w:val="00081121"/>
    <w:rsid w:val="0008184C"/>
    <w:rsid w:val="0008287F"/>
    <w:rsid w:val="00082AC2"/>
    <w:rsid w:val="000850E0"/>
    <w:rsid w:val="000858FE"/>
    <w:rsid w:val="00085986"/>
    <w:rsid w:val="00086E61"/>
    <w:rsid w:val="000870E0"/>
    <w:rsid w:val="00087784"/>
    <w:rsid w:val="00087D4A"/>
    <w:rsid w:val="00087E09"/>
    <w:rsid w:val="00091C8F"/>
    <w:rsid w:val="00093556"/>
    <w:rsid w:val="00093DFC"/>
    <w:rsid w:val="000947FD"/>
    <w:rsid w:val="0009495A"/>
    <w:rsid w:val="00094E0E"/>
    <w:rsid w:val="000969FC"/>
    <w:rsid w:val="0009769B"/>
    <w:rsid w:val="000A0063"/>
    <w:rsid w:val="000A011C"/>
    <w:rsid w:val="000A030D"/>
    <w:rsid w:val="000A07C4"/>
    <w:rsid w:val="000A0C43"/>
    <w:rsid w:val="000A0FA5"/>
    <w:rsid w:val="000A1012"/>
    <w:rsid w:val="000A123F"/>
    <w:rsid w:val="000A1338"/>
    <w:rsid w:val="000A226F"/>
    <w:rsid w:val="000A2652"/>
    <w:rsid w:val="000A2F29"/>
    <w:rsid w:val="000A31FC"/>
    <w:rsid w:val="000A3475"/>
    <w:rsid w:val="000A369A"/>
    <w:rsid w:val="000A417E"/>
    <w:rsid w:val="000A5C4D"/>
    <w:rsid w:val="000A5D1A"/>
    <w:rsid w:val="000A706A"/>
    <w:rsid w:val="000A7E02"/>
    <w:rsid w:val="000B0B99"/>
    <w:rsid w:val="000B0EE3"/>
    <w:rsid w:val="000B12A0"/>
    <w:rsid w:val="000B211F"/>
    <w:rsid w:val="000B2EF0"/>
    <w:rsid w:val="000B3844"/>
    <w:rsid w:val="000B3A00"/>
    <w:rsid w:val="000B42AF"/>
    <w:rsid w:val="000B5124"/>
    <w:rsid w:val="000B5485"/>
    <w:rsid w:val="000B5A85"/>
    <w:rsid w:val="000B6E45"/>
    <w:rsid w:val="000B747F"/>
    <w:rsid w:val="000C00E0"/>
    <w:rsid w:val="000C051E"/>
    <w:rsid w:val="000C077E"/>
    <w:rsid w:val="000C07F8"/>
    <w:rsid w:val="000C0886"/>
    <w:rsid w:val="000C15A6"/>
    <w:rsid w:val="000C1AD9"/>
    <w:rsid w:val="000C3B2D"/>
    <w:rsid w:val="000C44F6"/>
    <w:rsid w:val="000C4E23"/>
    <w:rsid w:val="000C4F09"/>
    <w:rsid w:val="000C588F"/>
    <w:rsid w:val="000C6B27"/>
    <w:rsid w:val="000C6C96"/>
    <w:rsid w:val="000C733B"/>
    <w:rsid w:val="000C79CA"/>
    <w:rsid w:val="000D03FB"/>
    <w:rsid w:val="000D0843"/>
    <w:rsid w:val="000D0C3A"/>
    <w:rsid w:val="000D1285"/>
    <w:rsid w:val="000D17FA"/>
    <w:rsid w:val="000D3E0F"/>
    <w:rsid w:val="000D3ED4"/>
    <w:rsid w:val="000D49FB"/>
    <w:rsid w:val="000D63B5"/>
    <w:rsid w:val="000D6EAC"/>
    <w:rsid w:val="000D75D5"/>
    <w:rsid w:val="000E23B8"/>
    <w:rsid w:val="000E3A4F"/>
    <w:rsid w:val="000E4909"/>
    <w:rsid w:val="000E5035"/>
    <w:rsid w:val="000E5A04"/>
    <w:rsid w:val="000E6EE6"/>
    <w:rsid w:val="000F06A5"/>
    <w:rsid w:val="000F1859"/>
    <w:rsid w:val="000F2185"/>
    <w:rsid w:val="000F2A88"/>
    <w:rsid w:val="000F2BB5"/>
    <w:rsid w:val="000F2BE3"/>
    <w:rsid w:val="000F406E"/>
    <w:rsid w:val="000F434B"/>
    <w:rsid w:val="000F5AEC"/>
    <w:rsid w:val="000F68CD"/>
    <w:rsid w:val="000F7AAB"/>
    <w:rsid w:val="000F7C3E"/>
    <w:rsid w:val="001004DD"/>
    <w:rsid w:val="0010138B"/>
    <w:rsid w:val="00101416"/>
    <w:rsid w:val="00102795"/>
    <w:rsid w:val="00103116"/>
    <w:rsid w:val="00103B28"/>
    <w:rsid w:val="00103D46"/>
    <w:rsid w:val="00104270"/>
    <w:rsid w:val="001057D1"/>
    <w:rsid w:val="0010593A"/>
    <w:rsid w:val="00106DB0"/>
    <w:rsid w:val="0010703B"/>
    <w:rsid w:val="001077B6"/>
    <w:rsid w:val="00107861"/>
    <w:rsid w:val="00110266"/>
    <w:rsid w:val="00110595"/>
    <w:rsid w:val="00110894"/>
    <w:rsid w:val="00111F5F"/>
    <w:rsid w:val="00112BFC"/>
    <w:rsid w:val="00113432"/>
    <w:rsid w:val="00114327"/>
    <w:rsid w:val="00114A41"/>
    <w:rsid w:val="00115EB6"/>
    <w:rsid w:val="001161DD"/>
    <w:rsid w:val="00117B23"/>
    <w:rsid w:val="001214E0"/>
    <w:rsid w:val="00121BE2"/>
    <w:rsid w:val="001220B9"/>
    <w:rsid w:val="00122A7E"/>
    <w:rsid w:val="00124B19"/>
    <w:rsid w:val="001253AE"/>
    <w:rsid w:val="0012597C"/>
    <w:rsid w:val="00125FEE"/>
    <w:rsid w:val="001260FB"/>
    <w:rsid w:val="00127AE8"/>
    <w:rsid w:val="00127FCF"/>
    <w:rsid w:val="00131107"/>
    <w:rsid w:val="00132607"/>
    <w:rsid w:val="00132DB7"/>
    <w:rsid w:val="00133D58"/>
    <w:rsid w:val="00135A55"/>
    <w:rsid w:val="0013617B"/>
    <w:rsid w:val="0013644D"/>
    <w:rsid w:val="0013778E"/>
    <w:rsid w:val="001400D0"/>
    <w:rsid w:val="001402EC"/>
    <w:rsid w:val="001404C5"/>
    <w:rsid w:val="00140966"/>
    <w:rsid w:val="00141149"/>
    <w:rsid w:val="001425EC"/>
    <w:rsid w:val="00143861"/>
    <w:rsid w:val="0014390C"/>
    <w:rsid w:val="001441C5"/>
    <w:rsid w:val="00145A8D"/>
    <w:rsid w:val="00145C35"/>
    <w:rsid w:val="00145DA3"/>
    <w:rsid w:val="00146449"/>
    <w:rsid w:val="00146F1B"/>
    <w:rsid w:val="00147468"/>
    <w:rsid w:val="00147BC8"/>
    <w:rsid w:val="00150C9E"/>
    <w:rsid w:val="001517CC"/>
    <w:rsid w:val="00151F1F"/>
    <w:rsid w:val="001524C9"/>
    <w:rsid w:val="00152E1B"/>
    <w:rsid w:val="00153CB2"/>
    <w:rsid w:val="00154758"/>
    <w:rsid w:val="0015478E"/>
    <w:rsid w:val="001564B6"/>
    <w:rsid w:val="00156FF2"/>
    <w:rsid w:val="001572F4"/>
    <w:rsid w:val="0015780F"/>
    <w:rsid w:val="0016141B"/>
    <w:rsid w:val="00161A39"/>
    <w:rsid w:val="0016273E"/>
    <w:rsid w:val="001627DE"/>
    <w:rsid w:val="001627E7"/>
    <w:rsid w:val="00162C77"/>
    <w:rsid w:val="001646A6"/>
    <w:rsid w:val="001652CD"/>
    <w:rsid w:val="00165E4F"/>
    <w:rsid w:val="00166881"/>
    <w:rsid w:val="00166994"/>
    <w:rsid w:val="00166BF5"/>
    <w:rsid w:val="00170EEC"/>
    <w:rsid w:val="001714C8"/>
    <w:rsid w:val="00172E7F"/>
    <w:rsid w:val="0017304A"/>
    <w:rsid w:val="0017332B"/>
    <w:rsid w:val="0017354F"/>
    <w:rsid w:val="00173CD5"/>
    <w:rsid w:val="00174D6D"/>
    <w:rsid w:val="0017524B"/>
    <w:rsid w:val="00175498"/>
    <w:rsid w:val="001761F4"/>
    <w:rsid w:val="001769EA"/>
    <w:rsid w:val="00181CFC"/>
    <w:rsid w:val="001822B1"/>
    <w:rsid w:val="0018240E"/>
    <w:rsid w:val="001836A6"/>
    <w:rsid w:val="00183881"/>
    <w:rsid w:val="00183AD9"/>
    <w:rsid w:val="001845AE"/>
    <w:rsid w:val="001848C4"/>
    <w:rsid w:val="0018589A"/>
    <w:rsid w:val="00186733"/>
    <w:rsid w:val="00186C81"/>
    <w:rsid w:val="00186CF4"/>
    <w:rsid w:val="00187762"/>
    <w:rsid w:val="00190DEB"/>
    <w:rsid w:val="00193A06"/>
    <w:rsid w:val="00193B8B"/>
    <w:rsid w:val="0019405E"/>
    <w:rsid w:val="00194248"/>
    <w:rsid w:val="0019438F"/>
    <w:rsid w:val="00194839"/>
    <w:rsid w:val="00194E7C"/>
    <w:rsid w:val="00196499"/>
    <w:rsid w:val="0019655F"/>
    <w:rsid w:val="001965ED"/>
    <w:rsid w:val="00197968"/>
    <w:rsid w:val="001A0068"/>
    <w:rsid w:val="001A0990"/>
    <w:rsid w:val="001A13AB"/>
    <w:rsid w:val="001A152D"/>
    <w:rsid w:val="001A18D7"/>
    <w:rsid w:val="001A1A91"/>
    <w:rsid w:val="001A1FC0"/>
    <w:rsid w:val="001A2935"/>
    <w:rsid w:val="001A3F0D"/>
    <w:rsid w:val="001A4331"/>
    <w:rsid w:val="001A4F02"/>
    <w:rsid w:val="001A5D94"/>
    <w:rsid w:val="001A6045"/>
    <w:rsid w:val="001A729E"/>
    <w:rsid w:val="001A7C9E"/>
    <w:rsid w:val="001B1ED3"/>
    <w:rsid w:val="001B2BD1"/>
    <w:rsid w:val="001B3F55"/>
    <w:rsid w:val="001B5597"/>
    <w:rsid w:val="001B5BE7"/>
    <w:rsid w:val="001B65AA"/>
    <w:rsid w:val="001B695B"/>
    <w:rsid w:val="001B6996"/>
    <w:rsid w:val="001B720D"/>
    <w:rsid w:val="001C0B34"/>
    <w:rsid w:val="001C1083"/>
    <w:rsid w:val="001C14BD"/>
    <w:rsid w:val="001C1C7A"/>
    <w:rsid w:val="001C2104"/>
    <w:rsid w:val="001C2795"/>
    <w:rsid w:val="001C3433"/>
    <w:rsid w:val="001C38DF"/>
    <w:rsid w:val="001C5737"/>
    <w:rsid w:val="001C5805"/>
    <w:rsid w:val="001C585F"/>
    <w:rsid w:val="001C624B"/>
    <w:rsid w:val="001C71D2"/>
    <w:rsid w:val="001C7817"/>
    <w:rsid w:val="001C78B0"/>
    <w:rsid w:val="001C7E25"/>
    <w:rsid w:val="001D0A94"/>
    <w:rsid w:val="001D19D8"/>
    <w:rsid w:val="001D3630"/>
    <w:rsid w:val="001D407E"/>
    <w:rsid w:val="001D539F"/>
    <w:rsid w:val="001D5509"/>
    <w:rsid w:val="001D5FD0"/>
    <w:rsid w:val="001D606D"/>
    <w:rsid w:val="001D748E"/>
    <w:rsid w:val="001E1811"/>
    <w:rsid w:val="001E1C6E"/>
    <w:rsid w:val="001E2A62"/>
    <w:rsid w:val="001E2E3D"/>
    <w:rsid w:val="001E314F"/>
    <w:rsid w:val="001E3336"/>
    <w:rsid w:val="001E4199"/>
    <w:rsid w:val="001E4C1E"/>
    <w:rsid w:val="001E6000"/>
    <w:rsid w:val="001E63B6"/>
    <w:rsid w:val="001F1CDA"/>
    <w:rsid w:val="001F1DBB"/>
    <w:rsid w:val="001F1EA6"/>
    <w:rsid w:val="001F1F7B"/>
    <w:rsid w:val="001F290B"/>
    <w:rsid w:val="001F2C62"/>
    <w:rsid w:val="001F2DF4"/>
    <w:rsid w:val="001F3452"/>
    <w:rsid w:val="001F3D96"/>
    <w:rsid w:val="001F44EA"/>
    <w:rsid w:val="001F4FE4"/>
    <w:rsid w:val="001F516C"/>
    <w:rsid w:val="001F5C5F"/>
    <w:rsid w:val="001F5C63"/>
    <w:rsid w:val="001F5F0D"/>
    <w:rsid w:val="001F5FF7"/>
    <w:rsid w:val="001F64D1"/>
    <w:rsid w:val="001F685C"/>
    <w:rsid w:val="001F7DC1"/>
    <w:rsid w:val="0020051F"/>
    <w:rsid w:val="00202ECB"/>
    <w:rsid w:val="0020314D"/>
    <w:rsid w:val="0020351B"/>
    <w:rsid w:val="00203DD4"/>
    <w:rsid w:val="002050C2"/>
    <w:rsid w:val="00205488"/>
    <w:rsid w:val="00205639"/>
    <w:rsid w:val="0020658C"/>
    <w:rsid w:val="002065D4"/>
    <w:rsid w:val="00206BDD"/>
    <w:rsid w:val="0021017F"/>
    <w:rsid w:val="00210FB6"/>
    <w:rsid w:val="00211B06"/>
    <w:rsid w:val="002124C1"/>
    <w:rsid w:val="00212CCC"/>
    <w:rsid w:val="002148B3"/>
    <w:rsid w:val="002157CC"/>
    <w:rsid w:val="00215D50"/>
    <w:rsid w:val="002163B0"/>
    <w:rsid w:val="002164ED"/>
    <w:rsid w:val="00216C3C"/>
    <w:rsid w:val="00216F6B"/>
    <w:rsid w:val="002174F7"/>
    <w:rsid w:val="00220BFE"/>
    <w:rsid w:val="00220F8C"/>
    <w:rsid w:val="00221058"/>
    <w:rsid w:val="00222E72"/>
    <w:rsid w:val="0022383E"/>
    <w:rsid w:val="00224F67"/>
    <w:rsid w:val="0022522F"/>
    <w:rsid w:val="00226982"/>
    <w:rsid w:val="00227AB1"/>
    <w:rsid w:val="00230080"/>
    <w:rsid w:val="002309AE"/>
    <w:rsid w:val="00230C38"/>
    <w:rsid w:val="00231320"/>
    <w:rsid w:val="0023285E"/>
    <w:rsid w:val="00233223"/>
    <w:rsid w:val="002345F3"/>
    <w:rsid w:val="00234701"/>
    <w:rsid w:val="00234A61"/>
    <w:rsid w:val="002366F9"/>
    <w:rsid w:val="00237457"/>
    <w:rsid w:val="00237AD7"/>
    <w:rsid w:val="00241276"/>
    <w:rsid w:val="00242232"/>
    <w:rsid w:val="0024271F"/>
    <w:rsid w:val="00242B7A"/>
    <w:rsid w:val="0024316A"/>
    <w:rsid w:val="00243324"/>
    <w:rsid w:val="0024407C"/>
    <w:rsid w:val="002442CF"/>
    <w:rsid w:val="00244FFB"/>
    <w:rsid w:val="00245540"/>
    <w:rsid w:val="00245E8C"/>
    <w:rsid w:val="00247F7E"/>
    <w:rsid w:val="00250C60"/>
    <w:rsid w:val="0025103D"/>
    <w:rsid w:val="00251901"/>
    <w:rsid w:val="0025199B"/>
    <w:rsid w:val="0025236D"/>
    <w:rsid w:val="00252B0B"/>
    <w:rsid w:val="00252C7B"/>
    <w:rsid w:val="00252F50"/>
    <w:rsid w:val="00253CB6"/>
    <w:rsid w:val="00254BC9"/>
    <w:rsid w:val="00255255"/>
    <w:rsid w:val="00255348"/>
    <w:rsid w:val="002607E9"/>
    <w:rsid w:val="00260DE6"/>
    <w:rsid w:val="00261813"/>
    <w:rsid w:val="00262678"/>
    <w:rsid w:val="002635B9"/>
    <w:rsid w:val="00264F24"/>
    <w:rsid w:val="002651B9"/>
    <w:rsid w:val="0026524F"/>
    <w:rsid w:val="00265C69"/>
    <w:rsid w:val="00265E4B"/>
    <w:rsid w:val="00266228"/>
    <w:rsid w:val="00267E15"/>
    <w:rsid w:val="002705B3"/>
    <w:rsid w:val="00270E02"/>
    <w:rsid w:val="00272925"/>
    <w:rsid w:val="00273029"/>
    <w:rsid w:val="002737C6"/>
    <w:rsid w:val="00274296"/>
    <w:rsid w:val="0027490E"/>
    <w:rsid w:val="00274B27"/>
    <w:rsid w:val="00276780"/>
    <w:rsid w:val="00276789"/>
    <w:rsid w:val="00281F1A"/>
    <w:rsid w:val="002821F9"/>
    <w:rsid w:val="002836E8"/>
    <w:rsid w:val="0028375B"/>
    <w:rsid w:val="00283827"/>
    <w:rsid w:val="0028504C"/>
    <w:rsid w:val="00285395"/>
    <w:rsid w:val="00285B37"/>
    <w:rsid w:val="00286640"/>
    <w:rsid w:val="002872AE"/>
    <w:rsid w:val="002873BB"/>
    <w:rsid w:val="00287D53"/>
    <w:rsid w:val="00290C87"/>
    <w:rsid w:val="00291500"/>
    <w:rsid w:val="00291583"/>
    <w:rsid w:val="00292C8D"/>
    <w:rsid w:val="00293FCA"/>
    <w:rsid w:val="00294054"/>
    <w:rsid w:val="002955CF"/>
    <w:rsid w:val="002958AE"/>
    <w:rsid w:val="0029598A"/>
    <w:rsid w:val="00295B7E"/>
    <w:rsid w:val="00295CD5"/>
    <w:rsid w:val="002968AC"/>
    <w:rsid w:val="00297B84"/>
    <w:rsid w:val="002A0AD4"/>
    <w:rsid w:val="002A1F01"/>
    <w:rsid w:val="002A2E2C"/>
    <w:rsid w:val="002A3109"/>
    <w:rsid w:val="002A4EE1"/>
    <w:rsid w:val="002A601B"/>
    <w:rsid w:val="002A602B"/>
    <w:rsid w:val="002A638E"/>
    <w:rsid w:val="002A6990"/>
    <w:rsid w:val="002A6BC7"/>
    <w:rsid w:val="002A6EF6"/>
    <w:rsid w:val="002A72EB"/>
    <w:rsid w:val="002A73AB"/>
    <w:rsid w:val="002A748E"/>
    <w:rsid w:val="002A788C"/>
    <w:rsid w:val="002B0223"/>
    <w:rsid w:val="002B0F4F"/>
    <w:rsid w:val="002B10B3"/>
    <w:rsid w:val="002B16B8"/>
    <w:rsid w:val="002B19B1"/>
    <w:rsid w:val="002B2045"/>
    <w:rsid w:val="002B2A08"/>
    <w:rsid w:val="002B566A"/>
    <w:rsid w:val="002B5E10"/>
    <w:rsid w:val="002B70B7"/>
    <w:rsid w:val="002B723D"/>
    <w:rsid w:val="002C0227"/>
    <w:rsid w:val="002C15E0"/>
    <w:rsid w:val="002C220B"/>
    <w:rsid w:val="002C2394"/>
    <w:rsid w:val="002C2BD6"/>
    <w:rsid w:val="002C2C22"/>
    <w:rsid w:val="002C31D1"/>
    <w:rsid w:val="002C5362"/>
    <w:rsid w:val="002C5376"/>
    <w:rsid w:val="002C5C70"/>
    <w:rsid w:val="002C6255"/>
    <w:rsid w:val="002C69B5"/>
    <w:rsid w:val="002C6DE0"/>
    <w:rsid w:val="002C77AE"/>
    <w:rsid w:val="002D1457"/>
    <w:rsid w:val="002D18A3"/>
    <w:rsid w:val="002D1D4B"/>
    <w:rsid w:val="002D2BE6"/>
    <w:rsid w:val="002D2F29"/>
    <w:rsid w:val="002D2FB6"/>
    <w:rsid w:val="002D34C3"/>
    <w:rsid w:val="002D3550"/>
    <w:rsid w:val="002D3F2F"/>
    <w:rsid w:val="002D45B4"/>
    <w:rsid w:val="002D6232"/>
    <w:rsid w:val="002E01B5"/>
    <w:rsid w:val="002E1952"/>
    <w:rsid w:val="002E19CA"/>
    <w:rsid w:val="002E2512"/>
    <w:rsid w:val="002E2CF5"/>
    <w:rsid w:val="002E2E6D"/>
    <w:rsid w:val="002E3422"/>
    <w:rsid w:val="002E35DF"/>
    <w:rsid w:val="002E360A"/>
    <w:rsid w:val="002E3E63"/>
    <w:rsid w:val="002E436E"/>
    <w:rsid w:val="002E528C"/>
    <w:rsid w:val="002E6057"/>
    <w:rsid w:val="002E647F"/>
    <w:rsid w:val="002E74EE"/>
    <w:rsid w:val="002E7E9A"/>
    <w:rsid w:val="002F078A"/>
    <w:rsid w:val="002F2991"/>
    <w:rsid w:val="002F305C"/>
    <w:rsid w:val="002F4642"/>
    <w:rsid w:val="002F5415"/>
    <w:rsid w:val="002F5ACB"/>
    <w:rsid w:val="002F5F34"/>
    <w:rsid w:val="002F60BC"/>
    <w:rsid w:val="0030096A"/>
    <w:rsid w:val="00300A30"/>
    <w:rsid w:val="0030212A"/>
    <w:rsid w:val="00302FC3"/>
    <w:rsid w:val="00303661"/>
    <w:rsid w:val="00304F7B"/>
    <w:rsid w:val="00305575"/>
    <w:rsid w:val="003070C1"/>
    <w:rsid w:val="00307E89"/>
    <w:rsid w:val="003104CB"/>
    <w:rsid w:val="00316F62"/>
    <w:rsid w:val="00322215"/>
    <w:rsid w:val="00322738"/>
    <w:rsid w:val="00322D6D"/>
    <w:rsid w:val="003234AA"/>
    <w:rsid w:val="00323AD3"/>
    <w:rsid w:val="00323DCB"/>
    <w:rsid w:val="00324231"/>
    <w:rsid w:val="00325105"/>
    <w:rsid w:val="0032547E"/>
    <w:rsid w:val="0032549A"/>
    <w:rsid w:val="003258CD"/>
    <w:rsid w:val="00326034"/>
    <w:rsid w:val="0032628D"/>
    <w:rsid w:val="003274E3"/>
    <w:rsid w:val="00330D30"/>
    <w:rsid w:val="003316DA"/>
    <w:rsid w:val="00331D16"/>
    <w:rsid w:val="00332BEA"/>
    <w:rsid w:val="00333FCE"/>
    <w:rsid w:val="003341B5"/>
    <w:rsid w:val="00334319"/>
    <w:rsid w:val="00334F92"/>
    <w:rsid w:val="003367CB"/>
    <w:rsid w:val="00336AEA"/>
    <w:rsid w:val="00336BFA"/>
    <w:rsid w:val="00340088"/>
    <w:rsid w:val="00340807"/>
    <w:rsid w:val="003418FA"/>
    <w:rsid w:val="0034218B"/>
    <w:rsid w:val="003423E5"/>
    <w:rsid w:val="00342D6B"/>
    <w:rsid w:val="0034389B"/>
    <w:rsid w:val="003441ED"/>
    <w:rsid w:val="0034514E"/>
    <w:rsid w:val="00345E1F"/>
    <w:rsid w:val="003469B1"/>
    <w:rsid w:val="00346A59"/>
    <w:rsid w:val="00346BC7"/>
    <w:rsid w:val="00347C6D"/>
    <w:rsid w:val="00347D2C"/>
    <w:rsid w:val="00350310"/>
    <w:rsid w:val="0035074D"/>
    <w:rsid w:val="00351BE9"/>
    <w:rsid w:val="003521C5"/>
    <w:rsid w:val="003521D2"/>
    <w:rsid w:val="00353C80"/>
    <w:rsid w:val="00355ED7"/>
    <w:rsid w:val="003566C8"/>
    <w:rsid w:val="00356D15"/>
    <w:rsid w:val="00357B97"/>
    <w:rsid w:val="00360640"/>
    <w:rsid w:val="00360C2D"/>
    <w:rsid w:val="00361151"/>
    <w:rsid w:val="00361E74"/>
    <w:rsid w:val="00362AB2"/>
    <w:rsid w:val="00362DE8"/>
    <w:rsid w:val="003633A5"/>
    <w:rsid w:val="003639D3"/>
    <w:rsid w:val="0036421E"/>
    <w:rsid w:val="00364597"/>
    <w:rsid w:val="003650B3"/>
    <w:rsid w:val="00365692"/>
    <w:rsid w:val="00365FB3"/>
    <w:rsid w:val="003660A6"/>
    <w:rsid w:val="00367049"/>
    <w:rsid w:val="00367442"/>
    <w:rsid w:val="00367800"/>
    <w:rsid w:val="0036786C"/>
    <w:rsid w:val="003700B0"/>
    <w:rsid w:val="003703BF"/>
    <w:rsid w:val="003711E2"/>
    <w:rsid w:val="00372ED4"/>
    <w:rsid w:val="00374F70"/>
    <w:rsid w:val="003758FF"/>
    <w:rsid w:val="00376B2F"/>
    <w:rsid w:val="003772A0"/>
    <w:rsid w:val="00377EE1"/>
    <w:rsid w:val="00377FD5"/>
    <w:rsid w:val="003802F4"/>
    <w:rsid w:val="00380AC1"/>
    <w:rsid w:val="003816B0"/>
    <w:rsid w:val="00382CD0"/>
    <w:rsid w:val="00383413"/>
    <w:rsid w:val="00383F63"/>
    <w:rsid w:val="003847DF"/>
    <w:rsid w:val="00384C6F"/>
    <w:rsid w:val="00385D9B"/>
    <w:rsid w:val="0038676F"/>
    <w:rsid w:val="003869F1"/>
    <w:rsid w:val="00386DA7"/>
    <w:rsid w:val="00387204"/>
    <w:rsid w:val="003875E1"/>
    <w:rsid w:val="0039093B"/>
    <w:rsid w:val="00391A06"/>
    <w:rsid w:val="00391BD5"/>
    <w:rsid w:val="003928F4"/>
    <w:rsid w:val="003934DD"/>
    <w:rsid w:val="00393DD9"/>
    <w:rsid w:val="0039423C"/>
    <w:rsid w:val="00394696"/>
    <w:rsid w:val="0039512D"/>
    <w:rsid w:val="00396549"/>
    <w:rsid w:val="0039791C"/>
    <w:rsid w:val="0039797E"/>
    <w:rsid w:val="003A049A"/>
    <w:rsid w:val="003A0756"/>
    <w:rsid w:val="003A0BFA"/>
    <w:rsid w:val="003A23CB"/>
    <w:rsid w:val="003A3418"/>
    <w:rsid w:val="003A371F"/>
    <w:rsid w:val="003A3A20"/>
    <w:rsid w:val="003A3D23"/>
    <w:rsid w:val="003A4D3F"/>
    <w:rsid w:val="003A70A0"/>
    <w:rsid w:val="003A7843"/>
    <w:rsid w:val="003B03FB"/>
    <w:rsid w:val="003B2071"/>
    <w:rsid w:val="003B357D"/>
    <w:rsid w:val="003B3FE3"/>
    <w:rsid w:val="003B4028"/>
    <w:rsid w:val="003B4F3B"/>
    <w:rsid w:val="003B522C"/>
    <w:rsid w:val="003B58FD"/>
    <w:rsid w:val="003B5985"/>
    <w:rsid w:val="003B6388"/>
    <w:rsid w:val="003B658D"/>
    <w:rsid w:val="003B6C33"/>
    <w:rsid w:val="003B72BA"/>
    <w:rsid w:val="003B7563"/>
    <w:rsid w:val="003C098F"/>
    <w:rsid w:val="003C1EFA"/>
    <w:rsid w:val="003C2493"/>
    <w:rsid w:val="003C2842"/>
    <w:rsid w:val="003C2D6D"/>
    <w:rsid w:val="003C420C"/>
    <w:rsid w:val="003C4C85"/>
    <w:rsid w:val="003C4DC2"/>
    <w:rsid w:val="003C5452"/>
    <w:rsid w:val="003C6290"/>
    <w:rsid w:val="003C6A9D"/>
    <w:rsid w:val="003C6AB0"/>
    <w:rsid w:val="003D0870"/>
    <w:rsid w:val="003D0FD9"/>
    <w:rsid w:val="003D1304"/>
    <w:rsid w:val="003D1F25"/>
    <w:rsid w:val="003D2871"/>
    <w:rsid w:val="003D2D09"/>
    <w:rsid w:val="003D3542"/>
    <w:rsid w:val="003D5399"/>
    <w:rsid w:val="003D56C0"/>
    <w:rsid w:val="003D574E"/>
    <w:rsid w:val="003D6357"/>
    <w:rsid w:val="003D6393"/>
    <w:rsid w:val="003D6708"/>
    <w:rsid w:val="003D6912"/>
    <w:rsid w:val="003D759D"/>
    <w:rsid w:val="003E13D2"/>
    <w:rsid w:val="003E1ABF"/>
    <w:rsid w:val="003E23B6"/>
    <w:rsid w:val="003E3864"/>
    <w:rsid w:val="003E392B"/>
    <w:rsid w:val="003E5036"/>
    <w:rsid w:val="003E52EC"/>
    <w:rsid w:val="003E578A"/>
    <w:rsid w:val="003E6F45"/>
    <w:rsid w:val="003F0295"/>
    <w:rsid w:val="003F118F"/>
    <w:rsid w:val="003F2782"/>
    <w:rsid w:val="003F3A4F"/>
    <w:rsid w:val="003F3AD0"/>
    <w:rsid w:val="003F3E6F"/>
    <w:rsid w:val="003F4659"/>
    <w:rsid w:val="003F48A2"/>
    <w:rsid w:val="003F55A4"/>
    <w:rsid w:val="003F7473"/>
    <w:rsid w:val="003F7F0E"/>
    <w:rsid w:val="00400D2B"/>
    <w:rsid w:val="0040236D"/>
    <w:rsid w:val="004024BF"/>
    <w:rsid w:val="0040336E"/>
    <w:rsid w:val="0040380D"/>
    <w:rsid w:val="00403AA3"/>
    <w:rsid w:val="00403DEA"/>
    <w:rsid w:val="0040417E"/>
    <w:rsid w:val="004041F8"/>
    <w:rsid w:val="00404BAE"/>
    <w:rsid w:val="00404C39"/>
    <w:rsid w:val="00404CAA"/>
    <w:rsid w:val="004056A7"/>
    <w:rsid w:val="0040690C"/>
    <w:rsid w:val="00410113"/>
    <w:rsid w:val="00412F6A"/>
    <w:rsid w:val="00413F98"/>
    <w:rsid w:val="004148E3"/>
    <w:rsid w:val="00414B2E"/>
    <w:rsid w:val="00414F66"/>
    <w:rsid w:val="0041546B"/>
    <w:rsid w:val="00416568"/>
    <w:rsid w:val="0041690C"/>
    <w:rsid w:val="004203CD"/>
    <w:rsid w:val="004209B9"/>
    <w:rsid w:val="00420C23"/>
    <w:rsid w:val="00421CBE"/>
    <w:rsid w:val="00421E73"/>
    <w:rsid w:val="00422CB5"/>
    <w:rsid w:val="004237EA"/>
    <w:rsid w:val="00423CAE"/>
    <w:rsid w:val="004252A2"/>
    <w:rsid w:val="0042572F"/>
    <w:rsid w:val="00425964"/>
    <w:rsid w:val="00425EE5"/>
    <w:rsid w:val="00426295"/>
    <w:rsid w:val="00427445"/>
    <w:rsid w:val="004277E1"/>
    <w:rsid w:val="00427A04"/>
    <w:rsid w:val="00427C78"/>
    <w:rsid w:val="00430433"/>
    <w:rsid w:val="0043095F"/>
    <w:rsid w:val="00430B34"/>
    <w:rsid w:val="004328D7"/>
    <w:rsid w:val="00433122"/>
    <w:rsid w:val="00433E57"/>
    <w:rsid w:val="00434A60"/>
    <w:rsid w:val="00435523"/>
    <w:rsid w:val="00435593"/>
    <w:rsid w:val="004359C4"/>
    <w:rsid w:val="00436086"/>
    <w:rsid w:val="00436D02"/>
    <w:rsid w:val="0043764B"/>
    <w:rsid w:val="004376C4"/>
    <w:rsid w:val="004416F5"/>
    <w:rsid w:val="00441CF9"/>
    <w:rsid w:val="004436CD"/>
    <w:rsid w:val="00443E90"/>
    <w:rsid w:val="00444153"/>
    <w:rsid w:val="004463C4"/>
    <w:rsid w:val="00446F62"/>
    <w:rsid w:val="004470FA"/>
    <w:rsid w:val="0044719A"/>
    <w:rsid w:val="00447C7D"/>
    <w:rsid w:val="0045004F"/>
    <w:rsid w:val="00451682"/>
    <w:rsid w:val="0045186C"/>
    <w:rsid w:val="00453325"/>
    <w:rsid w:val="00453660"/>
    <w:rsid w:val="00454A69"/>
    <w:rsid w:val="00455CEF"/>
    <w:rsid w:val="0045691C"/>
    <w:rsid w:val="00456A65"/>
    <w:rsid w:val="00456A6C"/>
    <w:rsid w:val="00456EA0"/>
    <w:rsid w:val="00456F26"/>
    <w:rsid w:val="0045734D"/>
    <w:rsid w:val="00460357"/>
    <w:rsid w:val="00460F1B"/>
    <w:rsid w:val="00461756"/>
    <w:rsid w:val="00461CF0"/>
    <w:rsid w:val="00462C9C"/>
    <w:rsid w:val="004633D1"/>
    <w:rsid w:val="00463542"/>
    <w:rsid w:val="00463955"/>
    <w:rsid w:val="00463BCB"/>
    <w:rsid w:val="00463FB0"/>
    <w:rsid w:val="004641F7"/>
    <w:rsid w:val="004645C6"/>
    <w:rsid w:val="00464FA4"/>
    <w:rsid w:val="00465A10"/>
    <w:rsid w:val="00465DCC"/>
    <w:rsid w:val="00466165"/>
    <w:rsid w:val="004662A4"/>
    <w:rsid w:val="00467893"/>
    <w:rsid w:val="00467DA1"/>
    <w:rsid w:val="0047049B"/>
    <w:rsid w:val="00471A0B"/>
    <w:rsid w:val="00471E1F"/>
    <w:rsid w:val="004721D0"/>
    <w:rsid w:val="00472A15"/>
    <w:rsid w:val="00473241"/>
    <w:rsid w:val="00473BCD"/>
    <w:rsid w:val="00473DA8"/>
    <w:rsid w:val="00474493"/>
    <w:rsid w:val="00476EB9"/>
    <w:rsid w:val="004771BD"/>
    <w:rsid w:val="0048073D"/>
    <w:rsid w:val="00480A91"/>
    <w:rsid w:val="00481218"/>
    <w:rsid w:val="00481D40"/>
    <w:rsid w:val="00482665"/>
    <w:rsid w:val="004828D8"/>
    <w:rsid w:val="00483648"/>
    <w:rsid w:val="00484318"/>
    <w:rsid w:val="00484935"/>
    <w:rsid w:val="00486786"/>
    <w:rsid w:val="00490092"/>
    <w:rsid w:val="0049067C"/>
    <w:rsid w:val="004915C7"/>
    <w:rsid w:val="00492A16"/>
    <w:rsid w:val="00492A1F"/>
    <w:rsid w:val="00492D3E"/>
    <w:rsid w:val="00493289"/>
    <w:rsid w:val="00493928"/>
    <w:rsid w:val="004953E5"/>
    <w:rsid w:val="004958CE"/>
    <w:rsid w:val="00495901"/>
    <w:rsid w:val="00496B90"/>
    <w:rsid w:val="00496D3F"/>
    <w:rsid w:val="0049769C"/>
    <w:rsid w:val="00497AE7"/>
    <w:rsid w:val="004A375E"/>
    <w:rsid w:val="004A50A8"/>
    <w:rsid w:val="004A511F"/>
    <w:rsid w:val="004A61AE"/>
    <w:rsid w:val="004A681B"/>
    <w:rsid w:val="004A6AE7"/>
    <w:rsid w:val="004A7361"/>
    <w:rsid w:val="004A797D"/>
    <w:rsid w:val="004A7BAE"/>
    <w:rsid w:val="004B036D"/>
    <w:rsid w:val="004B0A05"/>
    <w:rsid w:val="004B17CE"/>
    <w:rsid w:val="004B1B02"/>
    <w:rsid w:val="004B2F32"/>
    <w:rsid w:val="004B31D8"/>
    <w:rsid w:val="004B32BD"/>
    <w:rsid w:val="004B4A44"/>
    <w:rsid w:val="004B4EB8"/>
    <w:rsid w:val="004B642D"/>
    <w:rsid w:val="004B6E33"/>
    <w:rsid w:val="004B7BFC"/>
    <w:rsid w:val="004C023C"/>
    <w:rsid w:val="004C0803"/>
    <w:rsid w:val="004C0D54"/>
    <w:rsid w:val="004C0F73"/>
    <w:rsid w:val="004C1DAB"/>
    <w:rsid w:val="004C1F72"/>
    <w:rsid w:val="004C24CF"/>
    <w:rsid w:val="004C2C4A"/>
    <w:rsid w:val="004C3773"/>
    <w:rsid w:val="004C4ED2"/>
    <w:rsid w:val="004C5477"/>
    <w:rsid w:val="004C566F"/>
    <w:rsid w:val="004C5D6B"/>
    <w:rsid w:val="004C7CC5"/>
    <w:rsid w:val="004C7D2F"/>
    <w:rsid w:val="004D0D9F"/>
    <w:rsid w:val="004D1926"/>
    <w:rsid w:val="004D1B3E"/>
    <w:rsid w:val="004D223B"/>
    <w:rsid w:val="004D40D0"/>
    <w:rsid w:val="004D56FD"/>
    <w:rsid w:val="004D7307"/>
    <w:rsid w:val="004E0734"/>
    <w:rsid w:val="004E0F1D"/>
    <w:rsid w:val="004E369D"/>
    <w:rsid w:val="004E3A7D"/>
    <w:rsid w:val="004E4496"/>
    <w:rsid w:val="004E5235"/>
    <w:rsid w:val="004E5BEE"/>
    <w:rsid w:val="004E6BB5"/>
    <w:rsid w:val="004E7986"/>
    <w:rsid w:val="004F0AA5"/>
    <w:rsid w:val="004F1F59"/>
    <w:rsid w:val="004F21D1"/>
    <w:rsid w:val="004F267C"/>
    <w:rsid w:val="004F2D63"/>
    <w:rsid w:val="004F5BC8"/>
    <w:rsid w:val="004F5D08"/>
    <w:rsid w:val="004F636D"/>
    <w:rsid w:val="004F7370"/>
    <w:rsid w:val="004F78DC"/>
    <w:rsid w:val="004F7EA5"/>
    <w:rsid w:val="00501804"/>
    <w:rsid w:val="00501C88"/>
    <w:rsid w:val="005022F0"/>
    <w:rsid w:val="00502F06"/>
    <w:rsid w:val="00503F7B"/>
    <w:rsid w:val="00504B5E"/>
    <w:rsid w:val="00504B6E"/>
    <w:rsid w:val="00504F01"/>
    <w:rsid w:val="00505519"/>
    <w:rsid w:val="00505A92"/>
    <w:rsid w:val="00505F7A"/>
    <w:rsid w:val="00507146"/>
    <w:rsid w:val="00511778"/>
    <w:rsid w:val="00511C36"/>
    <w:rsid w:val="0051236C"/>
    <w:rsid w:val="00512945"/>
    <w:rsid w:val="005129BF"/>
    <w:rsid w:val="00512EAF"/>
    <w:rsid w:val="005130BF"/>
    <w:rsid w:val="005133A5"/>
    <w:rsid w:val="0051354F"/>
    <w:rsid w:val="0051658D"/>
    <w:rsid w:val="005207B6"/>
    <w:rsid w:val="00521907"/>
    <w:rsid w:val="00521927"/>
    <w:rsid w:val="00521D7E"/>
    <w:rsid w:val="005228BB"/>
    <w:rsid w:val="00523518"/>
    <w:rsid w:val="005238F9"/>
    <w:rsid w:val="00524018"/>
    <w:rsid w:val="0052417B"/>
    <w:rsid w:val="0052422F"/>
    <w:rsid w:val="005250BC"/>
    <w:rsid w:val="00525779"/>
    <w:rsid w:val="00526A86"/>
    <w:rsid w:val="00526F67"/>
    <w:rsid w:val="00527EC4"/>
    <w:rsid w:val="00530374"/>
    <w:rsid w:val="005306E9"/>
    <w:rsid w:val="00530C0A"/>
    <w:rsid w:val="00530E49"/>
    <w:rsid w:val="00531687"/>
    <w:rsid w:val="00531A9C"/>
    <w:rsid w:val="0053324B"/>
    <w:rsid w:val="00534971"/>
    <w:rsid w:val="005349B5"/>
    <w:rsid w:val="00534DCF"/>
    <w:rsid w:val="00535598"/>
    <w:rsid w:val="00537581"/>
    <w:rsid w:val="00540187"/>
    <w:rsid w:val="0054024F"/>
    <w:rsid w:val="00540EEB"/>
    <w:rsid w:val="00541C50"/>
    <w:rsid w:val="00542741"/>
    <w:rsid w:val="0054302D"/>
    <w:rsid w:val="00543776"/>
    <w:rsid w:val="00543955"/>
    <w:rsid w:val="005457D1"/>
    <w:rsid w:val="005462C1"/>
    <w:rsid w:val="00547ABF"/>
    <w:rsid w:val="005507D0"/>
    <w:rsid w:val="00551253"/>
    <w:rsid w:val="0055157B"/>
    <w:rsid w:val="00551C52"/>
    <w:rsid w:val="00551E96"/>
    <w:rsid w:val="00552204"/>
    <w:rsid w:val="00552B0F"/>
    <w:rsid w:val="00552B99"/>
    <w:rsid w:val="00553562"/>
    <w:rsid w:val="005540B3"/>
    <w:rsid w:val="0055414A"/>
    <w:rsid w:val="00554A13"/>
    <w:rsid w:val="0055583A"/>
    <w:rsid w:val="0055741C"/>
    <w:rsid w:val="00557565"/>
    <w:rsid w:val="0056173A"/>
    <w:rsid w:val="00561BF9"/>
    <w:rsid w:val="005625DC"/>
    <w:rsid w:val="005628B1"/>
    <w:rsid w:val="00563273"/>
    <w:rsid w:val="00564016"/>
    <w:rsid w:val="005646DB"/>
    <w:rsid w:val="005647EA"/>
    <w:rsid w:val="00565306"/>
    <w:rsid w:val="00566F15"/>
    <w:rsid w:val="00567A10"/>
    <w:rsid w:val="00567CC1"/>
    <w:rsid w:val="00570D7C"/>
    <w:rsid w:val="00571BC1"/>
    <w:rsid w:val="005725A7"/>
    <w:rsid w:val="00573850"/>
    <w:rsid w:val="0057416A"/>
    <w:rsid w:val="00574827"/>
    <w:rsid w:val="00574BC2"/>
    <w:rsid w:val="00574DBF"/>
    <w:rsid w:val="005768EE"/>
    <w:rsid w:val="0057709D"/>
    <w:rsid w:val="005770B4"/>
    <w:rsid w:val="005773E8"/>
    <w:rsid w:val="00577A2B"/>
    <w:rsid w:val="00580380"/>
    <w:rsid w:val="00580414"/>
    <w:rsid w:val="00580FE2"/>
    <w:rsid w:val="00581083"/>
    <w:rsid w:val="00581266"/>
    <w:rsid w:val="0058206F"/>
    <w:rsid w:val="00582149"/>
    <w:rsid w:val="00582340"/>
    <w:rsid w:val="00582B7B"/>
    <w:rsid w:val="005830AD"/>
    <w:rsid w:val="005835F8"/>
    <w:rsid w:val="00583B94"/>
    <w:rsid w:val="005840C3"/>
    <w:rsid w:val="00584793"/>
    <w:rsid w:val="00584F26"/>
    <w:rsid w:val="005852E5"/>
    <w:rsid w:val="005865DA"/>
    <w:rsid w:val="0058686B"/>
    <w:rsid w:val="00587006"/>
    <w:rsid w:val="00590447"/>
    <w:rsid w:val="00590C7F"/>
    <w:rsid w:val="00591827"/>
    <w:rsid w:val="00591D87"/>
    <w:rsid w:val="00592213"/>
    <w:rsid w:val="00593A72"/>
    <w:rsid w:val="00593E48"/>
    <w:rsid w:val="0059457C"/>
    <w:rsid w:val="005948CF"/>
    <w:rsid w:val="00595E4D"/>
    <w:rsid w:val="0059771A"/>
    <w:rsid w:val="00597991"/>
    <w:rsid w:val="00597EC6"/>
    <w:rsid w:val="005A06DF"/>
    <w:rsid w:val="005A1005"/>
    <w:rsid w:val="005A2A63"/>
    <w:rsid w:val="005A32B8"/>
    <w:rsid w:val="005A3DB0"/>
    <w:rsid w:val="005A46CB"/>
    <w:rsid w:val="005A4759"/>
    <w:rsid w:val="005A5607"/>
    <w:rsid w:val="005A597A"/>
    <w:rsid w:val="005A64D2"/>
    <w:rsid w:val="005A78D4"/>
    <w:rsid w:val="005B06DA"/>
    <w:rsid w:val="005B0B0F"/>
    <w:rsid w:val="005B1600"/>
    <w:rsid w:val="005B230A"/>
    <w:rsid w:val="005B2B70"/>
    <w:rsid w:val="005B3246"/>
    <w:rsid w:val="005B3E63"/>
    <w:rsid w:val="005B4334"/>
    <w:rsid w:val="005B469A"/>
    <w:rsid w:val="005B4840"/>
    <w:rsid w:val="005B57B3"/>
    <w:rsid w:val="005B5AC3"/>
    <w:rsid w:val="005B662F"/>
    <w:rsid w:val="005B6BD4"/>
    <w:rsid w:val="005B73A5"/>
    <w:rsid w:val="005C032B"/>
    <w:rsid w:val="005C071F"/>
    <w:rsid w:val="005C19E4"/>
    <w:rsid w:val="005C2949"/>
    <w:rsid w:val="005C2F9B"/>
    <w:rsid w:val="005C408F"/>
    <w:rsid w:val="005C44A3"/>
    <w:rsid w:val="005C4BA4"/>
    <w:rsid w:val="005C53C8"/>
    <w:rsid w:val="005C56B1"/>
    <w:rsid w:val="005C73F4"/>
    <w:rsid w:val="005D0C0B"/>
    <w:rsid w:val="005D12B0"/>
    <w:rsid w:val="005D2C1F"/>
    <w:rsid w:val="005D2E19"/>
    <w:rsid w:val="005D3530"/>
    <w:rsid w:val="005D3557"/>
    <w:rsid w:val="005D478D"/>
    <w:rsid w:val="005D7B5A"/>
    <w:rsid w:val="005E16FF"/>
    <w:rsid w:val="005E3182"/>
    <w:rsid w:val="005E4F46"/>
    <w:rsid w:val="005E4F53"/>
    <w:rsid w:val="005E5084"/>
    <w:rsid w:val="005E560F"/>
    <w:rsid w:val="005E581D"/>
    <w:rsid w:val="005E5A0C"/>
    <w:rsid w:val="005E657C"/>
    <w:rsid w:val="005E68EE"/>
    <w:rsid w:val="005E6B19"/>
    <w:rsid w:val="005E6FA0"/>
    <w:rsid w:val="005E762D"/>
    <w:rsid w:val="005E7BD7"/>
    <w:rsid w:val="005F0867"/>
    <w:rsid w:val="005F1E71"/>
    <w:rsid w:val="005F2E37"/>
    <w:rsid w:val="005F3782"/>
    <w:rsid w:val="005F630C"/>
    <w:rsid w:val="005F6389"/>
    <w:rsid w:val="005F6D0B"/>
    <w:rsid w:val="00600D83"/>
    <w:rsid w:val="00601C87"/>
    <w:rsid w:val="006025EF"/>
    <w:rsid w:val="00602CE1"/>
    <w:rsid w:val="00604B4B"/>
    <w:rsid w:val="00606194"/>
    <w:rsid w:val="00606566"/>
    <w:rsid w:val="0060772A"/>
    <w:rsid w:val="00607D4F"/>
    <w:rsid w:val="00610948"/>
    <w:rsid w:val="0061111E"/>
    <w:rsid w:val="00611DCD"/>
    <w:rsid w:val="00613107"/>
    <w:rsid w:val="006145C7"/>
    <w:rsid w:val="006167CE"/>
    <w:rsid w:val="00616BCE"/>
    <w:rsid w:val="00617C59"/>
    <w:rsid w:val="00620A7D"/>
    <w:rsid w:val="006214BC"/>
    <w:rsid w:val="00621FFC"/>
    <w:rsid w:val="00623A9D"/>
    <w:rsid w:val="00624516"/>
    <w:rsid w:val="00624758"/>
    <w:rsid w:val="0062702C"/>
    <w:rsid w:val="006278AC"/>
    <w:rsid w:val="00627930"/>
    <w:rsid w:val="00627A60"/>
    <w:rsid w:val="00627C65"/>
    <w:rsid w:val="006303B7"/>
    <w:rsid w:val="0063136F"/>
    <w:rsid w:val="006330DB"/>
    <w:rsid w:val="006343FD"/>
    <w:rsid w:val="0063454A"/>
    <w:rsid w:val="00634B78"/>
    <w:rsid w:val="00634DFE"/>
    <w:rsid w:val="006355CC"/>
    <w:rsid w:val="006356BC"/>
    <w:rsid w:val="00635A46"/>
    <w:rsid w:val="00636253"/>
    <w:rsid w:val="0063711D"/>
    <w:rsid w:val="0063776B"/>
    <w:rsid w:val="00637B81"/>
    <w:rsid w:val="00637F29"/>
    <w:rsid w:val="00641664"/>
    <w:rsid w:val="00641C48"/>
    <w:rsid w:val="00641D93"/>
    <w:rsid w:val="00641E11"/>
    <w:rsid w:val="0064268A"/>
    <w:rsid w:val="00642AB3"/>
    <w:rsid w:val="00643387"/>
    <w:rsid w:val="00643C74"/>
    <w:rsid w:val="00645D21"/>
    <w:rsid w:val="00646468"/>
    <w:rsid w:val="00647579"/>
    <w:rsid w:val="00647BB4"/>
    <w:rsid w:val="0065395A"/>
    <w:rsid w:val="0065440C"/>
    <w:rsid w:val="006544EA"/>
    <w:rsid w:val="00654589"/>
    <w:rsid w:val="00654AA2"/>
    <w:rsid w:val="00654C6F"/>
    <w:rsid w:val="00654FAF"/>
    <w:rsid w:val="00655D8B"/>
    <w:rsid w:val="006577CA"/>
    <w:rsid w:val="006622D2"/>
    <w:rsid w:val="00663217"/>
    <w:rsid w:val="006644BB"/>
    <w:rsid w:val="00664B98"/>
    <w:rsid w:val="00664E46"/>
    <w:rsid w:val="0066630B"/>
    <w:rsid w:val="00666358"/>
    <w:rsid w:val="00667796"/>
    <w:rsid w:val="00667918"/>
    <w:rsid w:val="00667B91"/>
    <w:rsid w:val="00670570"/>
    <w:rsid w:val="00671446"/>
    <w:rsid w:val="0067220C"/>
    <w:rsid w:val="006722FD"/>
    <w:rsid w:val="0067468C"/>
    <w:rsid w:val="00674E80"/>
    <w:rsid w:val="00675095"/>
    <w:rsid w:val="00676D51"/>
    <w:rsid w:val="0068101E"/>
    <w:rsid w:val="006813D6"/>
    <w:rsid w:val="00681952"/>
    <w:rsid w:val="00682523"/>
    <w:rsid w:val="00682746"/>
    <w:rsid w:val="00682814"/>
    <w:rsid w:val="006828FC"/>
    <w:rsid w:val="00682979"/>
    <w:rsid w:val="00682F15"/>
    <w:rsid w:val="0068352B"/>
    <w:rsid w:val="006839DF"/>
    <w:rsid w:val="00683A72"/>
    <w:rsid w:val="0068466F"/>
    <w:rsid w:val="00684772"/>
    <w:rsid w:val="00684E4F"/>
    <w:rsid w:val="00686825"/>
    <w:rsid w:val="006870EC"/>
    <w:rsid w:val="00687504"/>
    <w:rsid w:val="00687F8D"/>
    <w:rsid w:val="00690638"/>
    <w:rsid w:val="006911D8"/>
    <w:rsid w:val="00692525"/>
    <w:rsid w:val="0069296F"/>
    <w:rsid w:val="00692C91"/>
    <w:rsid w:val="00692E60"/>
    <w:rsid w:val="006931C6"/>
    <w:rsid w:val="00693A06"/>
    <w:rsid w:val="00693CFA"/>
    <w:rsid w:val="00695459"/>
    <w:rsid w:val="0069628E"/>
    <w:rsid w:val="006972BE"/>
    <w:rsid w:val="006A00CB"/>
    <w:rsid w:val="006A125B"/>
    <w:rsid w:val="006A16A6"/>
    <w:rsid w:val="006A216B"/>
    <w:rsid w:val="006A3303"/>
    <w:rsid w:val="006A33B8"/>
    <w:rsid w:val="006A3FDE"/>
    <w:rsid w:val="006A4C7A"/>
    <w:rsid w:val="006A706E"/>
    <w:rsid w:val="006A70C2"/>
    <w:rsid w:val="006A772B"/>
    <w:rsid w:val="006B05D7"/>
    <w:rsid w:val="006B07E2"/>
    <w:rsid w:val="006B1F9E"/>
    <w:rsid w:val="006B2761"/>
    <w:rsid w:val="006B4EA6"/>
    <w:rsid w:val="006B6323"/>
    <w:rsid w:val="006B7049"/>
    <w:rsid w:val="006B7B6A"/>
    <w:rsid w:val="006C025C"/>
    <w:rsid w:val="006C2308"/>
    <w:rsid w:val="006C233B"/>
    <w:rsid w:val="006C244F"/>
    <w:rsid w:val="006C2919"/>
    <w:rsid w:val="006C304D"/>
    <w:rsid w:val="006C3A4B"/>
    <w:rsid w:val="006C420B"/>
    <w:rsid w:val="006C4656"/>
    <w:rsid w:val="006C5AB6"/>
    <w:rsid w:val="006C60BF"/>
    <w:rsid w:val="006C6286"/>
    <w:rsid w:val="006C7240"/>
    <w:rsid w:val="006C7F8F"/>
    <w:rsid w:val="006D2D94"/>
    <w:rsid w:val="006D3748"/>
    <w:rsid w:val="006D389F"/>
    <w:rsid w:val="006D4499"/>
    <w:rsid w:val="006D488D"/>
    <w:rsid w:val="006D4B9D"/>
    <w:rsid w:val="006D5238"/>
    <w:rsid w:val="006D5C62"/>
    <w:rsid w:val="006D68CC"/>
    <w:rsid w:val="006E00EE"/>
    <w:rsid w:val="006E0FFE"/>
    <w:rsid w:val="006E1063"/>
    <w:rsid w:val="006E1FB0"/>
    <w:rsid w:val="006E36E9"/>
    <w:rsid w:val="006E3FCC"/>
    <w:rsid w:val="006E430F"/>
    <w:rsid w:val="006E48A7"/>
    <w:rsid w:val="006E48E9"/>
    <w:rsid w:val="006E59EA"/>
    <w:rsid w:val="006E5AC0"/>
    <w:rsid w:val="006E5B7C"/>
    <w:rsid w:val="006E5BB3"/>
    <w:rsid w:val="006E62E5"/>
    <w:rsid w:val="006E650B"/>
    <w:rsid w:val="006E65B4"/>
    <w:rsid w:val="006E691A"/>
    <w:rsid w:val="006E77A5"/>
    <w:rsid w:val="006F0D00"/>
    <w:rsid w:val="006F142E"/>
    <w:rsid w:val="006F2DA6"/>
    <w:rsid w:val="006F4534"/>
    <w:rsid w:val="006F4BF8"/>
    <w:rsid w:val="006F59E7"/>
    <w:rsid w:val="006F5DDE"/>
    <w:rsid w:val="006F71BF"/>
    <w:rsid w:val="006F77D1"/>
    <w:rsid w:val="0070088B"/>
    <w:rsid w:val="007010D9"/>
    <w:rsid w:val="0070215B"/>
    <w:rsid w:val="00702184"/>
    <w:rsid w:val="00703075"/>
    <w:rsid w:val="00703865"/>
    <w:rsid w:val="00703B71"/>
    <w:rsid w:val="00704AE3"/>
    <w:rsid w:val="007054D2"/>
    <w:rsid w:val="00705EB9"/>
    <w:rsid w:val="00706402"/>
    <w:rsid w:val="007102E9"/>
    <w:rsid w:val="007104A0"/>
    <w:rsid w:val="0071063E"/>
    <w:rsid w:val="00711436"/>
    <w:rsid w:val="00711E60"/>
    <w:rsid w:val="00711E61"/>
    <w:rsid w:val="007129FD"/>
    <w:rsid w:val="00714658"/>
    <w:rsid w:val="00714F90"/>
    <w:rsid w:val="00715530"/>
    <w:rsid w:val="007157C8"/>
    <w:rsid w:val="007158D3"/>
    <w:rsid w:val="00715AA9"/>
    <w:rsid w:val="007165EA"/>
    <w:rsid w:val="00716D9E"/>
    <w:rsid w:val="00717C62"/>
    <w:rsid w:val="00720706"/>
    <w:rsid w:val="007216CB"/>
    <w:rsid w:val="00721E38"/>
    <w:rsid w:val="007222C8"/>
    <w:rsid w:val="00722824"/>
    <w:rsid w:val="00722990"/>
    <w:rsid w:val="0072338E"/>
    <w:rsid w:val="007238B4"/>
    <w:rsid w:val="007239D5"/>
    <w:rsid w:val="00723F3A"/>
    <w:rsid w:val="0072486D"/>
    <w:rsid w:val="00727542"/>
    <w:rsid w:val="0072780D"/>
    <w:rsid w:val="00727A84"/>
    <w:rsid w:val="00727AC8"/>
    <w:rsid w:val="00727B9D"/>
    <w:rsid w:val="0073196C"/>
    <w:rsid w:val="00731DCB"/>
    <w:rsid w:val="00731FC8"/>
    <w:rsid w:val="007345CB"/>
    <w:rsid w:val="00734B0D"/>
    <w:rsid w:val="00735647"/>
    <w:rsid w:val="007357BE"/>
    <w:rsid w:val="00735A48"/>
    <w:rsid w:val="00735D0F"/>
    <w:rsid w:val="00735FFF"/>
    <w:rsid w:val="00736F13"/>
    <w:rsid w:val="00736F32"/>
    <w:rsid w:val="007374D5"/>
    <w:rsid w:val="00737587"/>
    <w:rsid w:val="007412B3"/>
    <w:rsid w:val="007413AF"/>
    <w:rsid w:val="007416B6"/>
    <w:rsid w:val="00741AC0"/>
    <w:rsid w:val="0074244E"/>
    <w:rsid w:val="00742E4F"/>
    <w:rsid w:val="0074336E"/>
    <w:rsid w:val="00743720"/>
    <w:rsid w:val="00744ED0"/>
    <w:rsid w:val="00745464"/>
    <w:rsid w:val="00745805"/>
    <w:rsid w:val="007464B0"/>
    <w:rsid w:val="00746A6F"/>
    <w:rsid w:val="00747BF7"/>
    <w:rsid w:val="00751F30"/>
    <w:rsid w:val="00752B53"/>
    <w:rsid w:val="0075360F"/>
    <w:rsid w:val="00753CF4"/>
    <w:rsid w:val="007551F4"/>
    <w:rsid w:val="00755351"/>
    <w:rsid w:val="007553C6"/>
    <w:rsid w:val="00755BF1"/>
    <w:rsid w:val="0075726C"/>
    <w:rsid w:val="007574A5"/>
    <w:rsid w:val="00757D2D"/>
    <w:rsid w:val="00760394"/>
    <w:rsid w:val="0076047F"/>
    <w:rsid w:val="0076193F"/>
    <w:rsid w:val="00761C62"/>
    <w:rsid w:val="0076234A"/>
    <w:rsid w:val="00762446"/>
    <w:rsid w:val="007631E3"/>
    <w:rsid w:val="00763E79"/>
    <w:rsid w:val="00765191"/>
    <w:rsid w:val="00765312"/>
    <w:rsid w:val="0076636C"/>
    <w:rsid w:val="00766EDD"/>
    <w:rsid w:val="00767CFE"/>
    <w:rsid w:val="00770576"/>
    <w:rsid w:val="00771532"/>
    <w:rsid w:val="00771856"/>
    <w:rsid w:val="0077186B"/>
    <w:rsid w:val="0077218F"/>
    <w:rsid w:val="007721C6"/>
    <w:rsid w:val="007725FD"/>
    <w:rsid w:val="00772612"/>
    <w:rsid w:val="0077265D"/>
    <w:rsid w:val="0077288A"/>
    <w:rsid w:val="00772C25"/>
    <w:rsid w:val="007736B8"/>
    <w:rsid w:val="00773B11"/>
    <w:rsid w:val="00773D3C"/>
    <w:rsid w:val="00773D3D"/>
    <w:rsid w:val="007748EE"/>
    <w:rsid w:val="007773FA"/>
    <w:rsid w:val="0077782C"/>
    <w:rsid w:val="00777CB6"/>
    <w:rsid w:val="007805E4"/>
    <w:rsid w:val="007809A7"/>
    <w:rsid w:val="00780EB0"/>
    <w:rsid w:val="00781A66"/>
    <w:rsid w:val="007825BA"/>
    <w:rsid w:val="007827B6"/>
    <w:rsid w:val="00782E4C"/>
    <w:rsid w:val="00783DBB"/>
    <w:rsid w:val="00784416"/>
    <w:rsid w:val="00785B19"/>
    <w:rsid w:val="00785F85"/>
    <w:rsid w:val="007872D0"/>
    <w:rsid w:val="0078738F"/>
    <w:rsid w:val="007874BE"/>
    <w:rsid w:val="0079023D"/>
    <w:rsid w:val="00790D42"/>
    <w:rsid w:val="00791B75"/>
    <w:rsid w:val="00792F94"/>
    <w:rsid w:val="0079566B"/>
    <w:rsid w:val="00795B99"/>
    <w:rsid w:val="00795D17"/>
    <w:rsid w:val="00796191"/>
    <w:rsid w:val="0079714A"/>
    <w:rsid w:val="00797634"/>
    <w:rsid w:val="00797DC8"/>
    <w:rsid w:val="007A1243"/>
    <w:rsid w:val="007A1415"/>
    <w:rsid w:val="007A15D7"/>
    <w:rsid w:val="007A1BAF"/>
    <w:rsid w:val="007A2901"/>
    <w:rsid w:val="007A3148"/>
    <w:rsid w:val="007A347C"/>
    <w:rsid w:val="007A348D"/>
    <w:rsid w:val="007A3932"/>
    <w:rsid w:val="007A4A26"/>
    <w:rsid w:val="007A4B9C"/>
    <w:rsid w:val="007A532B"/>
    <w:rsid w:val="007A5B84"/>
    <w:rsid w:val="007A6AC3"/>
    <w:rsid w:val="007A6B4C"/>
    <w:rsid w:val="007A7302"/>
    <w:rsid w:val="007A73AB"/>
    <w:rsid w:val="007A73BE"/>
    <w:rsid w:val="007A7DCE"/>
    <w:rsid w:val="007B0544"/>
    <w:rsid w:val="007B16ED"/>
    <w:rsid w:val="007B1D7B"/>
    <w:rsid w:val="007B289D"/>
    <w:rsid w:val="007B35C7"/>
    <w:rsid w:val="007B52CF"/>
    <w:rsid w:val="007B553D"/>
    <w:rsid w:val="007B5833"/>
    <w:rsid w:val="007B5CD8"/>
    <w:rsid w:val="007B66CB"/>
    <w:rsid w:val="007B6CDD"/>
    <w:rsid w:val="007B6CDF"/>
    <w:rsid w:val="007B6E29"/>
    <w:rsid w:val="007B7B92"/>
    <w:rsid w:val="007C011B"/>
    <w:rsid w:val="007C01BF"/>
    <w:rsid w:val="007C2883"/>
    <w:rsid w:val="007C3B3F"/>
    <w:rsid w:val="007C428A"/>
    <w:rsid w:val="007C4FD9"/>
    <w:rsid w:val="007C7023"/>
    <w:rsid w:val="007C757A"/>
    <w:rsid w:val="007C7616"/>
    <w:rsid w:val="007C7F2D"/>
    <w:rsid w:val="007D0A25"/>
    <w:rsid w:val="007D19C0"/>
    <w:rsid w:val="007D1AA6"/>
    <w:rsid w:val="007D1E45"/>
    <w:rsid w:val="007D35F9"/>
    <w:rsid w:val="007D3EF3"/>
    <w:rsid w:val="007D53D2"/>
    <w:rsid w:val="007D56E9"/>
    <w:rsid w:val="007D585B"/>
    <w:rsid w:val="007D5D84"/>
    <w:rsid w:val="007D603E"/>
    <w:rsid w:val="007D6799"/>
    <w:rsid w:val="007D67A6"/>
    <w:rsid w:val="007E05D7"/>
    <w:rsid w:val="007E0B05"/>
    <w:rsid w:val="007E0EC1"/>
    <w:rsid w:val="007E1321"/>
    <w:rsid w:val="007E1C76"/>
    <w:rsid w:val="007E2685"/>
    <w:rsid w:val="007E3A03"/>
    <w:rsid w:val="007E4921"/>
    <w:rsid w:val="007E55E1"/>
    <w:rsid w:val="007E60C2"/>
    <w:rsid w:val="007E6412"/>
    <w:rsid w:val="007E68B2"/>
    <w:rsid w:val="007E6BF5"/>
    <w:rsid w:val="007E7177"/>
    <w:rsid w:val="007E71AA"/>
    <w:rsid w:val="007F0078"/>
    <w:rsid w:val="007F00C2"/>
    <w:rsid w:val="007F0E47"/>
    <w:rsid w:val="007F0E8D"/>
    <w:rsid w:val="007F11EF"/>
    <w:rsid w:val="007F2083"/>
    <w:rsid w:val="007F336C"/>
    <w:rsid w:val="007F3C0B"/>
    <w:rsid w:val="007F4122"/>
    <w:rsid w:val="007F53CB"/>
    <w:rsid w:val="007F691E"/>
    <w:rsid w:val="007F6CE3"/>
    <w:rsid w:val="007F7347"/>
    <w:rsid w:val="007F7C36"/>
    <w:rsid w:val="00802BCD"/>
    <w:rsid w:val="008031CE"/>
    <w:rsid w:val="00803805"/>
    <w:rsid w:val="00805ACF"/>
    <w:rsid w:val="00805BBA"/>
    <w:rsid w:val="00805D80"/>
    <w:rsid w:val="00807E93"/>
    <w:rsid w:val="008112D1"/>
    <w:rsid w:val="0081252A"/>
    <w:rsid w:val="008133FD"/>
    <w:rsid w:val="008136A0"/>
    <w:rsid w:val="00813B63"/>
    <w:rsid w:val="00815642"/>
    <w:rsid w:val="00815A24"/>
    <w:rsid w:val="00816097"/>
    <w:rsid w:val="008160F3"/>
    <w:rsid w:val="008162D3"/>
    <w:rsid w:val="008163C2"/>
    <w:rsid w:val="0081671A"/>
    <w:rsid w:val="00817946"/>
    <w:rsid w:val="008207C9"/>
    <w:rsid w:val="00821416"/>
    <w:rsid w:val="008215AF"/>
    <w:rsid w:val="0082188E"/>
    <w:rsid w:val="00821C9D"/>
    <w:rsid w:val="008223DB"/>
    <w:rsid w:val="0082337B"/>
    <w:rsid w:val="00823A31"/>
    <w:rsid w:val="00825680"/>
    <w:rsid w:val="00825A18"/>
    <w:rsid w:val="00825DCE"/>
    <w:rsid w:val="008261D7"/>
    <w:rsid w:val="00826946"/>
    <w:rsid w:val="00827026"/>
    <w:rsid w:val="00827F9B"/>
    <w:rsid w:val="00830260"/>
    <w:rsid w:val="008303BD"/>
    <w:rsid w:val="008313F8"/>
    <w:rsid w:val="00831FA5"/>
    <w:rsid w:val="008323BE"/>
    <w:rsid w:val="00832F07"/>
    <w:rsid w:val="00833E39"/>
    <w:rsid w:val="00833E68"/>
    <w:rsid w:val="00834934"/>
    <w:rsid w:val="00834ED5"/>
    <w:rsid w:val="0083526A"/>
    <w:rsid w:val="008354EC"/>
    <w:rsid w:val="00835852"/>
    <w:rsid w:val="00835F62"/>
    <w:rsid w:val="00837359"/>
    <w:rsid w:val="00837B40"/>
    <w:rsid w:val="00840211"/>
    <w:rsid w:val="00841541"/>
    <w:rsid w:val="008415A7"/>
    <w:rsid w:val="0084164B"/>
    <w:rsid w:val="00842197"/>
    <w:rsid w:val="00842E32"/>
    <w:rsid w:val="00842FF4"/>
    <w:rsid w:val="0084315F"/>
    <w:rsid w:val="00845415"/>
    <w:rsid w:val="0084578C"/>
    <w:rsid w:val="00845B16"/>
    <w:rsid w:val="00851BFC"/>
    <w:rsid w:val="0085200C"/>
    <w:rsid w:val="00852093"/>
    <w:rsid w:val="00852ED0"/>
    <w:rsid w:val="00853445"/>
    <w:rsid w:val="00854850"/>
    <w:rsid w:val="00854CA4"/>
    <w:rsid w:val="00854F57"/>
    <w:rsid w:val="00855A6C"/>
    <w:rsid w:val="00856460"/>
    <w:rsid w:val="00860C41"/>
    <w:rsid w:val="00860D64"/>
    <w:rsid w:val="00861661"/>
    <w:rsid w:val="00862563"/>
    <w:rsid w:val="008633CB"/>
    <w:rsid w:val="00863767"/>
    <w:rsid w:val="0086455F"/>
    <w:rsid w:val="008650FE"/>
    <w:rsid w:val="00865734"/>
    <w:rsid w:val="008663A8"/>
    <w:rsid w:val="0086668B"/>
    <w:rsid w:val="00866D33"/>
    <w:rsid w:val="00866E8C"/>
    <w:rsid w:val="00867807"/>
    <w:rsid w:val="00867A73"/>
    <w:rsid w:val="0087061A"/>
    <w:rsid w:val="00870D3E"/>
    <w:rsid w:val="00870DFA"/>
    <w:rsid w:val="0087145C"/>
    <w:rsid w:val="008725E2"/>
    <w:rsid w:val="00872D99"/>
    <w:rsid w:val="00874502"/>
    <w:rsid w:val="0087730C"/>
    <w:rsid w:val="00877931"/>
    <w:rsid w:val="00877AE2"/>
    <w:rsid w:val="0088010A"/>
    <w:rsid w:val="008822DE"/>
    <w:rsid w:val="008826A8"/>
    <w:rsid w:val="00884302"/>
    <w:rsid w:val="00884D35"/>
    <w:rsid w:val="008852B9"/>
    <w:rsid w:val="008854E7"/>
    <w:rsid w:val="00885617"/>
    <w:rsid w:val="0088677B"/>
    <w:rsid w:val="008868C1"/>
    <w:rsid w:val="0089044A"/>
    <w:rsid w:val="0089132A"/>
    <w:rsid w:val="00892350"/>
    <w:rsid w:val="0089237E"/>
    <w:rsid w:val="008937FC"/>
    <w:rsid w:val="00894641"/>
    <w:rsid w:val="008946D8"/>
    <w:rsid w:val="0089499D"/>
    <w:rsid w:val="00895EBE"/>
    <w:rsid w:val="00896024"/>
    <w:rsid w:val="00896A0C"/>
    <w:rsid w:val="00897887"/>
    <w:rsid w:val="008A0375"/>
    <w:rsid w:val="008A097D"/>
    <w:rsid w:val="008A1A80"/>
    <w:rsid w:val="008A1B7B"/>
    <w:rsid w:val="008A277A"/>
    <w:rsid w:val="008A4582"/>
    <w:rsid w:val="008A491E"/>
    <w:rsid w:val="008A4D65"/>
    <w:rsid w:val="008A5E80"/>
    <w:rsid w:val="008A7DAD"/>
    <w:rsid w:val="008B0764"/>
    <w:rsid w:val="008B19C2"/>
    <w:rsid w:val="008B2042"/>
    <w:rsid w:val="008B31D5"/>
    <w:rsid w:val="008B3434"/>
    <w:rsid w:val="008B389A"/>
    <w:rsid w:val="008B3C36"/>
    <w:rsid w:val="008B3F9D"/>
    <w:rsid w:val="008B3FE3"/>
    <w:rsid w:val="008B47A7"/>
    <w:rsid w:val="008B5B73"/>
    <w:rsid w:val="008B6465"/>
    <w:rsid w:val="008B6DB9"/>
    <w:rsid w:val="008B6DD0"/>
    <w:rsid w:val="008B73AA"/>
    <w:rsid w:val="008B759B"/>
    <w:rsid w:val="008B7640"/>
    <w:rsid w:val="008B782F"/>
    <w:rsid w:val="008B7B5C"/>
    <w:rsid w:val="008C0388"/>
    <w:rsid w:val="008C0CB6"/>
    <w:rsid w:val="008C12C5"/>
    <w:rsid w:val="008C1BEC"/>
    <w:rsid w:val="008C3A31"/>
    <w:rsid w:val="008C3F59"/>
    <w:rsid w:val="008C4BAB"/>
    <w:rsid w:val="008C4DD6"/>
    <w:rsid w:val="008C4EBF"/>
    <w:rsid w:val="008C66D1"/>
    <w:rsid w:val="008C74F7"/>
    <w:rsid w:val="008D117C"/>
    <w:rsid w:val="008D29BB"/>
    <w:rsid w:val="008D3B8F"/>
    <w:rsid w:val="008D42AF"/>
    <w:rsid w:val="008D4397"/>
    <w:rsid w:val="008D682E"/>
    <w:rsid w:val="008D6DD1"/>
    <w:rsid w:val="008D6FD0"/>
    <w:rsid w:val="008D7A5E"/>
    <w:rsid w:val="008E0ACF"/>
    <w:rsid w:val="008E0F8B"/>
    <w:rsid w:val="008E1751"/>
    <w:rsid w:val="008E3199"/>
    <w:rsid w:val="008E3C0A"/>
    <w:rsid w:val="008E586A"/>
    <w:rsid w:val="008E7672"/>
    <w:rsid w:val="008F04C7"/>
    <w:rsid w:val="008F1BF7"/>
    <w:rsid w:val="008F4274"/>
    <w:rsid w:val="008F4665"/>
    <w:rsid w:val="008F6186"/>
    <w:rsid w:val="008F6DED"/>
    <w:rsid w:val="008F7566"/>
    <w:rsid w:val="00902271"/>
    <w:rsid w:val="0090325C"/>
    <w:rsid w:val="00905265"/>
    <w:rsid w:val="009055AB"/>
    <w:rsid w:val="009058FA"/>
    <w:rsid w:val="00905DF1"/>
    <w:rsid w:val="009070A7"/>
    <w:rsid w:val="00907161"/>
    <w:rsid w:val="00911143"/>
    <w:rsid w:val="00911BAD"/>
    <w:rsid w:val="00911E8B"/>
    <w:rsid w:val="00912610"/>
    <w:rsid w:val="0091268A"/>
    <w:rsid w:val="00912739"/>
    <w:rsid w:val="00913665"/>
    <w:rsid w:val="00914117"/>
    <w:rsid w:val="00914911"/>
    <w:rsid w:val="00914D6B"/>
    <w:rsid w:val="009153CF"/>
    <w:rsid w:val="009156DC"/>
    <w:rsid w:val="00915856"/>
    <w:rsid w:val="00915A9F"/>
    <w:rsid w:val="009167C8"/>
    <w:rsid w:val="00916D3B"/>
    <w:rsid w:val="00917027"/>
    <w:rsid w:val="00917B02"/>
    <w:rsid w:val="00917D9B"/>
    <w:rsid w:val="0092040B"/>
    <w:rsid w:val="009212E0"/>
    <w:rsid w:val="00921315"/>
    <w:rsid w:val="00921433"/>
    <w:rsid w:val="009214E7"/>
    <w:rsid w:val="00921768"/>
    <w:rsid w:val="00922708"/>
    <w:rsid w:val="009229FE"/>
    <w:rsid w:val="009247B3"/>
    <w:rsid w:val="00924F06"/>
    <w:rsid w:val="00925B4D"/>
    <w:rsid w:val="00931525"/>
    <w:rsid w:val="0093304B"/>
    <w:rsid w:val="009332CC"/>
    <w:rsid w:val="00933362"/>
    <w:rsid w:val="00934CC4"/>
    <w:rsid w:val="00935033"/>
    <w:rsid w:val="009352A1"/>
    <w:rsid w:val="009373F2"/>
    <w:rsid w:val="00937E1E"/>
    <w:rsid w:val="00937F6D"/>
    <w:rsid w:val="00940199"/>
    <w:rsid w:val="00940641"/>
    <w:rsid w:val="00940BAA"/>
    <w:rsid w:val="00940C0F"/>
    <w:rsid w:val="00940EA8"/>
    <w:rsid w:val="0094228B"/>
    <w:rsid w:val="00942688"/>
    <w:rsid w:val="009427DF"/>
    <w:rsid w:val="00942D2A"/>
    <w:rsid w:val="00944786"/>
    <w:rsid w:val="009452A8"/>
    <w:rsid w:val="00945E16"/>
    <w:rsid w:val="00946796"/>
    <w:rsid w:val="009467C7"/>
    <w:rsid w:val="009474FF"/>
    <w:rsid w:val="009504E6"/>
    <w:rsid w:val="009507BE"/>
    <w:rsid w:val="00950C85"/>
    <w:rsid w:val="009517B0"/>
    <w:rsid w:val="00952082"/>
    <w:rsid w:val="009520FD"/>
    <w:rsid w:val="00952E4D"/>
    <w:rsid w:val="009541F8"/>
    <w:rsid w:val="00954337"/>
    <w:rsid w:val="0095502A"/>
    <w:rsid w:val="009553FB"/>
    <w:rsid w:val="009557B0"/>
    <w:rsid w:val="00955A2F"/>
    <w:rsid w:val="009569C8"/>
    <w:rsid w:val="00956AE5"/>
    <w:rsid w:val="00956B1F"/>
    <w:rsid w:val="009572F6"/>
    <w:rsid w:val="00957478"/>
    <w:rsid w:val="0095783E"/>
    <w:rsid w:val="00957957"/>
    <w:rsid w:val="00961CA9"/>
    <w:rsid w:val="009623A6"/>
    <w:rsid w:val="0096248F"/>
    <w:rsid w:val="0096252F"/>
    <w:rsid w:val="009625F5"/>
    <w:rsid w:val="0096306F"/>
    <w:rsid w:val="00964544"/>
    <w:rsid w:val="00966ADF"/>
    <w:rsid w:val="00967A08"/>
    <w:rsid w:val="00967DC8"/>
    <w:rsid w:val="00970AA4"/>
    <w:rsid w:val="00970FC5"/>
    <w:rsid w:val="0097190E"/>
    <w:rsid w:val="00972771"/>
    <w:rsid w:val="009730E8"/>
    <w:rsid w:val="00974359"/>
    <w:rsid w:val="00974464"/>
    <w:rsid w:val="00974E0E"/>
    <w:rsid w:val="00975297"/>
    <w:rsid w:val="009756D1"/>
    <w:rsid w:val="009756FC"/>
    <w:rsid w:val="00976154"/>
    <w:rsid w:val="009767D3"/>
    <w:rsid w:val="00977263"/>
    <w:rsid w:val="00977640"/>
    <w:rsid w:val="009776C4"/>
    <w:rsid w:val="00980FFB"/>
    <w:rsid w:val="009814A8"/>
    <w:rsid w:val="00981E0B"/>
    <w:rsid w:val="00981F51"/>
    <w:rsid w:val="00982CA1"/>
    <w:rsid w:val="009833B6"/>
    <w:rsid w:val="00984200"/>
    <w:rsid w:val="009843F5"/>
    <w:rsid w:val="00984711"/>
    <w:rsid w:val="00985509"/>
    <w:rsid w:val="009870D8"/>
    <w:rsid w:val="009873B5"/>
    <w:rsid w:val="00991106"/>
    <w:rsid w:val="0099269C"/>
    <w:rsid w:val="00992A1F"/>
    <w:rsid w:val="009944C5"/>
    <w:rsid w:val="00994B1B"/>
    <w:rsid w:val="00995623"/>
    <w:rsid w:val="00996A0C"/>
    <w:rsid w:val="00996C5C"/>
    <w:rsid w:val="00996D2D"/>
    <w:rsid w:val="009A0EC4"/>
    <w:rsid w:val="009A1013"/>
    <w:rsid w:val="009A198E"/>
    <w:rsid w:val="009A1A4D"/>
    <w:rsid w:val="009A32D1"/>
    <w:rsid w:val="009A347C"/>
    <w:rsid w:val="009A34AD"/>
    <w:rsid w:val="009A4D9A"/>
    <w:rsid w:val="009A4EEA"/>
    <w:rsid w:val="009A5A07"/>
    <w:rsid w:val="009A5FB0"/>
    <w:rsid w:val="009A6101"/>
    <w:rsid w:val="009A7135"/>
    <w:rsid w:val="009A7237"/>
    <w:rsid w:val="009A7B3F"/>
    <w:rsid w:val="009A7C7C"/>
    <w:rsid w:val="009A7F48"/>
    <w:rsid w:val="009B0631"/>
    <w:rsid w:val="009B0856"/>
    <w:rsid w:val="009B1783"/>
    <w:rsid w:val="009B1A0F"/>
    <w:rsid w:val="009B36D4"/>
    <w:rsid w:val="009B39F4"/>
    <w:rsid w:val="009B41F6"/>
    <w:rsid w:val="009B4292"/>
    <w:rsid w:val="009B5712"/>
    <w:rsid w:val="009B6450"/>
    <w:rsid w:val="009B6DAD"/>
    <w:rsid w:val="009B71B0"/>
    <w:rsid w:val="009B7381"/>
    <w:rsid w:val="009B7AB2"/>
    <w:rsid w:val="009C0399"/>
    <w:rsid w:val="009C114B"/>
    <w:rsid w:val="009C1645"/>
    <w:rsid w:val="009C2F93"/>
    <w:rsid w:val="009C34E0"/>
    <w:rsid w:val="009C3D0D"/>
    <w:rsid w:val="009C4437"/>
    <w:rsid w:val="009C4918"/>
    <w:rsid w:val="009C6FCF"/>
    <w:rsid w:val="009C702B"/>
    <w:rsid w:val="009C7328"/>
    <w:rsid w:val="009D1201"/>
    <w:rsid w:val="009D160D"/>
    <w:rsid w:val="009D1BF3"/>
    <w:rsid w:val="009D1D03"/>
    <w:rsid w:val="009D2D0D"/>
    <w:rsid w:val="009D2F30"/>
    <w:rsid w:val="009D4328"/>
    <w:rsid w:val="009D4D61"/>
    <w:rsid w:val="009D4F12"/>
    <w:rsid w:val="009D58BB"/>
    <w:rsid w:val="009D5B7A"/>
    <w:rsid w:val="009E13C8"/>
    <w:rsid w:val="009E2E45"/>
    <w:rsid w:val="009E33B1"/>
    <w:rsid w:val="009E37F0"/>
    <w:rsid w:val="009E44BA"/>
    <w:rsid w:val="009E4517"/>
    <w:rsid w:val="009E4B57"/>
    <w:rsid w:val="009E549B"/>
    <w:rsid w:val="009E6C44"/>
    <w:rsid w:val="009E742D"/>
    <w:rsid w:val="009E7484"/>
    <w:rsid w:val="009F1029"/>
    <w:rsid w:val="009F18AD"/>
    <w:rsid w:val="009F318B"/>
    <w:rsid w:val="009F390D"/>
    <w:rsid w:val="009F3A81"/>
    <w:rsid w:val="009F5CC2"/>
    <w:rsid w:val="009F7B32"/>
    <w:rsid w:val="009F7D3C"/>
    <w:rsid w:val="009F7DFB"/>
    <w:rsid w:val="00A002D8"/>
    <w:rsid w:val="00A01119"/>
    <w:rsid w:val="00A01E6F"/>
    <w:rsid w:val="00A0255C"/>
    <w:rsid w:val="00A03425"/>
    <w:rsid w:val="00A038F0"/>
    <w:rsid w:val="00A03B29"/>
    <w:rsid w:val="00A04D34"/>
    <w:rsid w:val="00A05690"/>
    <w:rsid w:val="00A056BE"/>
    <w:rsid w:val="00A06339"/>
    <w:rsid w:val="00A06686"/>
    <w:rsid w:val="00A07471"/>
    <w:rsid w:val="00A10878"/>
    <w:rsid w:val="00A10C9F"/>
    <w:rsid w:val="00A110C7"/>
    <w:rsid w:val="00A14A51"/>
    <w:rsid w:val="00A151E1"/>
    <w:rsid w:val="00A15273"/>
    <w:rsid w:val="00A15E07"/>
    <w:rsid w:val="00A16352"/>
    <w:rsid w:val="00A168FE"/>
    <w:rsid w:val="00A16CAD"/>
    <w:rsid w:val="00A16EE0"/>
    <w:rsid w:val="00A20ABC"/>
    <w:rsid w:val="00A20C87"/>
    <w:rsid w:val="00A2113D"/>
    <w:rsid w:val="00A2259F"/>
    <w:rsid w:val="00A22682"/>
    <w:rsid w:val="00A22B1F"/>
    <w:rsid w:val="00A22E19"/>
    <w:rsid w:val="00A22F71"/>
    <w:rsid w:val="00A234C1"/>
    <w:rsid w:val="00A24119"/>
    <w:rsid w:val="00A2417B"/>
    <w:rsid w:val="00A24430"/>
    <w:rsid w:val="00A25609"/>
    <w:rsid w:val="00A2574A"/>
    <w:rsid w:val="00A25D09"/>
    <w:rsid w:val="00A25DE4"/>
    <w:rsid w:val="00A2609E"/>
    <w:rsid w:val="00A27890"/>
    <w:rsid w:val="00A27E34"/>
    <w:rsid w:val="00A32402"/>
    <w:rsid w:val="00A33316"/>
    <w:rsid w:val="00A33646"/>
    <w:rsid w:val="00A3417E"/>
    <w:rsid w:val="00A34492"/>
    <w:rsid w:val="00A344B9"/>
    <w:rsid w:val="00A34871"/>
    <w:rsid w:val="00A34D1D"/>
    <w:rsid w:val="00A352EF"/>
    <w:rsid w:val="00A356AB"/>
    <w:rsid w:val="00A365E5"/>
    <w:rsid w:val="00A36710"/>
    <w:rsid w:val="00A36A96"/>
    <w:rsid w:val="00A36F72"/>
    <w:rsid w:val="00A37CB6"/>
    <w:rsid w:val="00A4025D"/>
    <w:rsid w:val="00A42119"/>
    <w:rsid w:val="00A42DD1"/>
    <w:rsid w:val="00A458CD"/>
    <w:rsid w:val="00A45998"/>
    <w:rsid w:val="00A459B7"/>
    <w:rsid w:val="00A45B03"/>
    <w:rsid w:val="00A45B91"/>
    <w:rsid w:val="00A45D48"/>
    <w:rsid w:val="00A50520"/>
    <w:rsid w:val="00A50863"/>
    <w:rsid w:val="00A50FAE"/>
    <w:rsid w:val="00A538D3"/>
    <w:rsid w:val="00A54417"/>
    <w:rsid w:val="00A55FED"/>
    <w:rsid w:val="00A560A7"/>
    <w:rsid w:val="00A5619F"/>
    <w:rsid w:val="00A568F7"/>
    <w:rsid w:val="00A56E8F"/>
    <w:rsid w:val="00A57335"/>
    <w:rsid w:val="00A61A07"/>
    <w:rsid w:val="00A61EA3"/>
    <w:rsid w:val="00A62902"/>
    <w:rsid w:val="00A62E11"/>
    <w:rsid w:val="00A63602"/>
    <w:rsid w:val="00A6396B"/>
    <w:rsid w:val="00A64674"/>
    <w:rsid w:val="00A65182"/>
    <w:rsid w:val="00A654D9"/>
    <w:rsid w:val="00A6772D"/>
    <w:rsid w:val="00A678BD"/>
    <w:rsid w:val="00A67A7D"/>
    <w:rsid w:val="00A70659"/>
    <w:rsid w:val="00A71CE9"/>
    <w:rsid w:val="00A737CA"/>
    <w:rsid w:val="00A741DD"/>
    <w:rsid w:val="00A743D2"/>
    <w:rsid w:val="00A74861"/>
    <w:rsid w:val="00A75278"/>
    <w:rsid w:val="00A75C21"/>
    <w:rsid w:val="00A768EC"/>
    <w:rsid w:val="00A771C9"/>
    <w:rsid w:val="00A773C0"/>
    <w:rsid w:val="00A779DE"/>
    <w:rsid w:val="00A80222"/>
    <w:rsid w:val="00A80F2A"/>
    <w:rsid w:val="00A812EF"/>
    <w:rsid w:val="00A82B06"/>
    <w:rsid w:val="00A83EE4"/>
    <w:rsid w:val="00A9021E"/>
    <w:rsid w:val="00A90394"/>
    <w:rsid w:val="00A91006"/>
    <w:rsid w:val="00A91118"/>
    <w:rsid w:val="00A91CA9"/>
    <w:rsid w:val="00A92F39"/>
    <w:rsid w:val="00A93B3D"/>
    <w:rsid w:val="00A94240"/>
    <w:rsid w:val="00A94631"/>
    <w:rsid w:val="00A94772"/>
    <w:rsid w:val="00A97042"/>
    <w:rsid w:val="00AA076A"/>
    <w:rsid w:val="00AA0855"/>
    <w:rsid w:val="00AA0981"/>
    <w:rsid w:val="00AA09C3"/>
    <w:rsid w:val="00AA1899"/>
    <w:rsid w:val="00AA2795"/>
    <w:rsid w:val="00AA2C3B"/>
    <w:rsid w:val="00AA3002"/>
    <w:rsid w:val="00AA3291"/>
    <w:rsid w:val="00AA44AE"/>
    <w:rsid w:val="00AA5F63"/>
    <w:rsid w:val="00AA6B61"/>
    <w:rsid w:val="00AA74D5"/>
    <w:rsid w:val="00AA77DE"/>
    <w:rsid w:val="00AB04F3"/>
    <w:rsid w:val="00AB0E7F"/>
    <w:rsid w:val="00AB4128"/>
    <w:rsid w:val="00AB4BC7"/>
    <w:rsid w:val="00AB50AE"/>
    <w:rsid w:val="00AB5E67"/>
    <w:rsid w:val="00AB667A"/>
    <w:rsid w:val="00AB71CE"/>
    <w:rsid w:val="00AB749C"/>
    <w:rsid w:val="00AB7892"/>
    <w:rsid w:val="00AB7DB9"/>
    <w:rsid w:val="00AC1486"/>
    <w:rsid w:val="00AC190A"/>
    <w:rsid w:val="00AC2738"/>
    <w:rsid w:val="00AC2FB4"/>
    <w:rsid w:val="00AC32FE"/>
    <w:rsid w:val="00AC4E31"/>
    <w:rsid w:val="00AC6B10"/>
    <w:rsid w:val="00AC7626"/>
    <w:rsid w:val="00AD14BB"/>
    <w:rsid w:val="00AD345F"/>
    <w:rsid w:val="00AD3B21"/>
    <w:rsid w:val="00AD46AC"/>
    <w:rsid w:val="00AD4C9C"/>
    <w:rsid w:val="00AD4F20"/>
    <w:rsid w:val="00AD59D9"/>
    <w:rsid w:val="00AD5CAB"/>
    <w:rsid w:val="00AD65C5"/>
    <w:rsid w:val="00AD7117"/>
    <w:rsid w:val="00AD725D"/>
    <w:rsid w:val="00AD7A50"/>
    <w:rsid w:val="00AD7B39"/>
    <w:rsid w:val="00AE0CEE"/>
    <w:rsid w:val="00AE1DC3"/>
    <w:rsid w:val="00AE2680"/>
    <w:rsid w:val="00AE33FC"/>
    <w:rsid w:val="00AE3C9B"/>
    <w:rsid w:val="00AE44FD"/>
    <w:rsid w:val="00AE5D0E"/>
    <w:rsid w:val="00AE7502"/>
    <w:rsid w:val="00AF07DC"/>
    <w:rsid w:val="00AF104B"/>
    <w:rsid w:val="00AF13DF"/>
    <w:rsid w:val="00AF1C81"/>
    <w:rsid w:val="00AF1E8D"/>
    <w:rsid w:val="00AF1ECE"/>
    <w:rsid w:val="00AF1F2D"/>
    <w:rsid w:val="00AF2246"/>
    <w:rsid w:val="00AF36EC"/>
    <w:rsid w:val="00AF42AA"/>
    <w:rsid w:val="00AF5188"/>
    <w:rsid w:val="00AF5936"/>
    <w:rsid w:val="00AF6302"/>
    <w:rsid w:val="00AF7AE9"/>
    <w:rsid w:val="00B0022A"/>
    <w:rsid w:val="00B01D15"/>
    <w:rsid w:val="00B02069"/>
    <w:rsid w:val="00B03096"/>
    <w:rsid w:val="00B04785"/>
    <w:rsid w:val="00B04934"/>
    <w:rsid w:val="00B049F5"/>
    <w:rsid w:val="00B04C7F"/>
    <w:rsid w:val="00B050F5"/>
    <w:rsid w:val="00B10B8D"/>
    <w:rsid w:val="00B11354"/>
    <w:rsid w:val="00B113EC"/>
    <w:rsid w:val="00B11634"/>
    <w:rsid w:val="00B12402"/>
    <w:rsid w:val="00B1255D"/>
    <w:rsid w:val="00B13F21"/>
    <w:rsid w:val="00B144AF"/>
    <w:rsid w:val="00B1466E"/>
    <w:rsid w:val="00B146A3"/>
    <w:rsid w:val="00B14A24"/>
    <w:rsid w:val="00B14A8B"/>
    <w:rsid w:val="00B165B3"/>
    <w:rsid w:val="00B170C4"/>
    <w:rsid w:val="00B1795C"/>
    <w:rsid w:val="00B20760"/>
    <w:rsid w:val="00B20B68"/>
    <w:rsid w:val="00B21418"/>
    <w:rsid w:val="00B21AE3"/>
    <w:rsid w:val="00B230ED"/>
    <w:rsid w:val="00B23863"/>
    <w:rsid w:val="00B24B1B"/>
    <w:rsid w:val="00B24CC5"/>
    <w:rsid w:val="00B24E9E"/>
    <w:rsid w:val="00B26248"/>
    <w:rsid w:val="00B2636C"/>
    <w:rsid w:val="00B265CD"/>
    <w:rsid w:val="00B2689C"/>
    <w:rsid w:val="00B26B04"/>
    <w:rsid w:val="00B27EEF"/>
    <w:rsid w:val="00B30E6B"/>
    <w:rsid w:val="00B30FCC"/>
    <w:rsid w:val="00B31463"/>
    <w:rsid w:val="00B316D1"/>
    <w:rsid w:val="00B31CD8"/>
    <w:rsid w:val="00B3309E"/>
    <w:rsid w:val="00B33895"/>
    <w:rsid w:val="00B33C82"/>
    <w:rsid w:val="00B34F5E"/>
    <w:rsid w:val="00B35445"/>
    <w:rsid w:val="00B3598E"/>
    <w:rsid w:val="00B36054"/>
    <w:rsid w:val="00B36644"/>
    <w:rsid w:val="00B366E3"/>
    <w:rsid w:val="00B36DD0"/>
    <w:rsid w:val="00B37140"/>
    <w:rsid w:val="00B37CD1"/>
    <w:rsid w:val="00B4031B"/>
    <w:rsid w:val="00B4036E"/>
    <w:rsid w:val="00B4067E"/>
    <w:rsid w:val="00B40FCE"/>
    <w:rsid w:val="00B4168E"/>
    <w:rsid w:val="00B417B6"/>
    <w:rsid w:val="00B41C5A"/>
    <w:rsid w:val="00B420E9"/>
    <w:rsid w:val="00B42B06"/>
    <w:rsid w:val="00B43E65"/>
    <w:rsid w:val="00B443A8"/>
    <w:rsid w:val="00B44C8C"/>
    <w:rsid w:val="00B44D26"/>
    <w:rsid w:val="00B457C6"/>
    <w:rsid w:val="00B47883"/>
    <w:rsid w:val="00B47FFE"/>
    <w:rsid w:val="00B52142"/>
    <w:rsid w:val="00B53365"/>
    <w:rsid w:val="00B540E6"/>
    <w:rsid w:val="00B547B8"/>
    <w:rsid w:val="00B5576D"/>
    <w:rsid w:val="00B56E03"/>
    <w:rsid w:val="00B57AD0"/>
    <w:rsid w:val="00B60BFA"/>
    <w:rsid w:val="00B61324"/>
    <w:rsid w:val="00B61D23"/>
    <w:rsid w:val="00B621E5"/>
    <w:rsid w:val="00B626BF"/>
    <w:rsid w:val="00B6406A"/>
    <w:rsid w:val="00B64B28"/>
    <w:rsid w:val="00B6546B"/>
    <w:rsid w:val="00B66A4D"/>
    <w:rsid w:val="00B67083"/>
    <w:rsid w:val="00B70475"/>
    <w:rsid w:val="00B70E0B"/>
    <w:rsid w:val="00B7143D"/>
    <w:rsid w:val="00B71B62"/>
    <w:rsid w:val="00B73ED8"/>
    <w:rsid w:val="00B7437B"/>
    <w:rsid w:val="00B748AE"/>
    <w:rsid w:val="00B749D2"/>
    <w:rsid w:val="00B74F4C"/>
    <w:rsid w:val="00B7758E"/>
    <w:rsid w:val="00B779FF"/>
    <w:rsid w:val="00B77E2E"/>
    <w:rsid w:val="00B80928"/>
    <w:rsid w:val="00B813AC"/>
    <w:rsid w:val="00B828AB"/>
    <w:rsid w:val="00B82927"/>
    <w:rsid w:val="00B84C97"/>
    <w:rsid w:val="00B856BD"/>
    <w:rsid w:val="00B86822"/>
    <w:rsid w:val="00B86C26"/>
    <w:rsid w:val="00B90390"/>
    <w:rsid w:val="00B9071A"/>
    <w:rsid w:val="00B90A14"/>
    <w:rsid w:val="00B90FCA"/>
    <w:rsid w:val="00B91967"/>
    <w:rsid w:val="00B91D1E"/>
    <w:rsid w:val="00B94E4F"/>
    <w:rsid w:val="00B94EBC"/>
    <w:rsid w:val="00B94EC4"/>
    <w:rsid w:val="00B9505B"/>
    <w:rsid w:val="00B9521C"/>
    <w:rsid w:val="00B9643C"/>
    <w:rsid w:val="00B9651C"/>
    <w:rsid w:val="00B966D0"/>
    <w:rsid w:val="00B972AF"/>
    <w:rsid w:val="00BA0A7F"/>
    <w:rsid w:val="00BA0DDB"/>
    <w:rsid w:val="00BA2093"/>
    <w:rsid w:val="00BA233B"/>
    <w:rsid w:val="00BA25C6"/>
    <w:rsid w:val="00BA5029"/>
    <w:rsid w:val="00BA52CC"/>
    <w:rsid w:val="00BA79BB"/>
    <w:rsid w:val="00BB021A"/>
    <w:rsid w:val="00BB074A"/>
    <w:rsid w:val="00BB1095"/>
    <w:rsid w:val="00BB1E5D"/>
    <w:rsid w:val="00BB208D"/>
    <w:rsid w:val="00BB3185"/>
    <w:rsid w:val="00BB4E59"/>
    <w:rsid w:val="00BB50F7"/>
    <w:rsid w:val="00BB67C5"/>
    <w:rsid w:val="00BB6A4D"/>
    <w:rsid w:val="00BB7D78"/>
    <w:rsid w:val="00BC09B3"/>
    <w:rsid w:val="00BC0A5B"/>
    <w:rsid w:val="00BC0AE7"/>
    <w:rsid w:val="00BC13B3"/>
    <w:rsid w:val="00BC16E9"/>
    <w:rsid w:val="00BC20DA"/>
    <w:rsid w:val="00BC2241"/>
    <w:rsid w:val="00BC24B4"/>
    <w:rsid w:val="00BC2CF3"/>
    <w:rsid w:val="00BC361D"/>
    <w:rsid w:val="00BC4B64"/>
    <w:rsid w:val="00BC5BF2"/>
    <w:rsid w:val="00BC702D"/>
    <w:rsid w:val="00BC7831"/>
    <w:rsid w:val="00BC7942"/>
    <w:rsid w:val="00BD072E"/>
    <w:rsid w:val="00BD09FD"/>
    <w:rsid w:val="00BD0C5A"/>
    <w:rsid w:val="00BD0CD1"/>
    <w:rsid w:val="00BD1C72"/>
    <w:rsid w:val="00BD31D0"/>
    <w:rsid w:val="00BD4864"/>
    <w:rsid w:val="00BD510C"/>
    <w:rsid w:val="00BD55A8"/>
    <w:rsid w:val="00BD55FD"/>
    <w:rsid w:val="00BD6EF9"/>
    <w:rsid w:val="00BD7641"/>
    <w:rsid w:val="00BD7EF1"/>
    <w:rsid w:val="00BE1393"/>
    <w:rsid w:val="00BE249D"/>
    <w:rsid w:val="00BE291A"/>
    <w:rsid w:val="00BE50CA"/>
    <w:rsid w:val="00BE5239"/>
    <w:rsid w:val="00BE55A6"/>
    <w:rsid w:val="00BE702D"/>
    <w:rsid w:val="00BE7275"/>
    <w:rsid w:val="00BE7F0B"/>
    <w:rsid w:val="00BF027A"/>
    <w:rsid w:val="00BF095D"/>
    <w:rsid w:val="00BF1851"/>
    <w:rsid w:val="00BF4200"/>
    <w:rsid w:val="00BF42AD"/>
    <w:rsid w:val="00BF4B79"/>
    <w:rsid w:val="00BF4D6B"/>
    <w:rsid w:val="00BF53B6"/>
    <w:rsid w:val="00BF61FF"/>
    <w:rsid w:val="00BF63AE"/>
    <w:rsid w:val="00BF679A"/>
    <w:rsid w:val="00BF68A7"/>
    <w:rsid w:val="00BF6D5E"/>
    <w:rsid w:val="00BF72E0"/>
    <w:rsid w:val="00C00392"/>
    <w:rsid w:val="00C00604"/>
    <w:rsid w:val="00C00DC3"/>
    <w:rsid w:val="00C0164F"/>
    <w:rsid w:val="00C019BC"/>
    <w:rsid w:val="00C01CD7"/>
    <w:rsid w:val="00C035B8"/>
    <w:rsid w:val="00C03E5E"/>
    <w:rsid w:val="00C04177"/>
    <w:rsid w:val="00C044F0"/>
    <w:rsid w:val="00C050D0"/>
    <w:rsid w:val="00C05242"/>
    <w:rsid w:val="00C05485"/>
    <w:rsid w:val="00C05A3F"/>
    <w:rsid w:val="00C060F3"/>
    <w:rsid w:val="00C06772"/>
    <w:rsid w:val="00C06F11"/>
    <w:rsid w:val="00C0766D"/>
    <w:rsid w:val="00C07BA4"/>
    <w:rsid w:val="00C07F9B"/>
    <w:rsid w:val="00C07FF6"/>
    <w:rsid w:val="00C10257"/>
    <w:rsid w:val="00C10468"/>
    <w:rsid w:val="00C11846"/>
    <w:rsid w:val="00C13385"/>
    <w:rsid w:val="00C13832"/>
    <w:rsid w:val="00C1428A"/>
    <w:rsid w:val="00C14943"/>
    <w:rsid w:val="00C14EC2"/>
    <w:rsid w:val="00C150A8"/>
    <w:rsid w:val="00C154F3"/>
    <w:rsid w:val="00C167A2"/>
    <w:rsid w:val="00C167ED"/>
    <w:rsid w:val="00C16E1D"/>
    <w:rsid w:val="00C21AA0"/>
    <w:rsid w:val="00C21FF9"/>
    <w:rsid w:val="00C228B5"/>
    <w:rsid w:val="00C22C1C"/>
    <w:rsid w:val="00C233B1"/>
    <w:rsid w:val="00C2347D"/>
    <w:rsid w:val="00C2354B"/>
    <w:rsid w:val="00C23DA2"/>
    <w:rsid w:val="00C245A5"/>
    <w:rsid w:val="00C24753"/>
    <w:rsid w:val="00C26D31"/>
    <w:rsid w:val="00C30389"/>
    <w:rsid w:val="00C30FBC"/>
    <w:rsid w:val="00C33F09"/>
    <w:rsid w:val="00C34302"/>
    <w:rsid w:val="00C349D7"/>
    <w:rsid w:val="00C34A99"/>
    <w:rsid w:val="00C34FEC"/>
    <w:rsid w:val="00C35BA1"/>
    <w:rsid w:val="00C36F3B"/>
    <w:rsid w:val="00C37D4B"/>
    <w:rsid w:val="00C405E5"/>
    <w:rsid w:val="00C41BD0"/>
    <w:rsid w:val="00C41E93"/>
    <w:rsid w:val="00C428B8"/>
    <w:rsid w:val="00C437DD"/>
    <w:rsid w:val="00C443A6"/>
    <w:rsid w:val="00C45195"/>
    <w:rsid w:val="00C46C13"/>
    <w:rsid w:val="00C46F31"/>
    <w:rsid w:val="00C50831"/>
    <w:rsid w:val="00C5083C"/>
    <w:rsid w:val="00C50EFE"/>
    <w:rsid w:val="00C5172B"/>
    <w:rsid w:val="00C51BC2"/>
    <w:rsid w:val="00C521C5"/>
    <w:rsid w:val="00C53311"/>
    <w:rsid w:val="00C5337A"/>
    <w:rsid w:val="00C548E9"/>
    <w:rsid w:val="00C5495F"/>
    <w:rsid w:val="00C55EF9"/>
    <w:rsid w:val="00C5605C"/>
    <w:rsid w:val="00C56424"/>
    <w:rsid w:val="00C56BE8"/>
    <w:rsid w:val="00C5792E"/>
    <w:rsid w:val="00C60ABD"/>
    <w:rsid w:val="00C60B0E"/>
    <w:rsid w:val="00C625B3"/>
    <w:rsid w:val="00C62EB1"/>
    <w:rsid w:val="00C62F7B"/>
    <w:rsid w:val="00C63F01"/>
    <w:rsid w:val="00C63FEE"/>
    <w:rsid w:val="00C64B18"/>
    <w:rsid w:val="00C64B5D"/>
    <w:rsid w:val="00C64F9B"/>
    <w:rsid w:val="00C65221"/>
    <w:rsid w:val="00C65365"/>
    <w:rsid w:val="00C65B3C"/>
    <w:rsid w:val="00C6699B"/>
    <w:rsid w:val="00C66BC8"/>
    <w:rsid w:val="00C70939"/>
    <w:rsid w:val="00C71640"/>
    <w:rsid w:val="00C72307"/>
    <w:rsid w:val="00C73F1A"/>
    <w:rsid w:val="00C73F1B"/>
    <w:rsid w:val="00C742F6"/>
    <w:rsid w:val="00C760EB"/>
    <w:rsid w:val="00C771C2"/>
    <w:rsid w:val="00C77ABE"/>
    <w:rsid w:val="00C77E5B"/>
    <w:rsid w:val="00C800A5"/>
    <w:rsid w:val="00C81EA3"/>
    <w:rsid w:val="00C8249C"/>
    <w:rsid w:val="00C8307C"/>
    <w:rsid w:val="00C84BFF"/>
    <w:rsid w:val="00C84EFE"/>
    <w:rsid w:val="00C84F75"/>
    <w:rsid w:val="00C85C14"/>
    <w:rsid w:val="00C8686B"/>
    <w:rsid w:val="00C86AB1"/>
    <w:rsid w:val="00C87519"/>
    <w:rsid w:val="00C87DF5"/>
    <w:rsid w:val="00C908C1"/>
    <w:rsid w:val="00C90AB5"/>
    <w:rsid w:val="00C91C7C"/>
    <w:rsid w:val="00C91C9D"/>
    <w:rsid w:val="00C93566"/>
    <w:rsid w:val="00C93749"/>
    <w:rsid w:val="00C9395B"/>
    <w:rsid w:val="00C93D60"/>
    <w:rsid w:val="00C94042"/>
    <w:rsid w:val="00C949E0"/>
    <w:rsid w:val="00C94B93"/>
    <w:rsid w:val="00C9544E"/>
    <w:rsid w:val="00C956BC"/>
    <w:rsid w:val="00C95AC0"/>
    <w:rsid w:val="00C96724"/>
    <w:rsid w:val="00CA0687"/>
    <w:rsid w:val="00CA173B"/>
    <w:rsid w:val="00CA1810"/>
    <w:rsid w:val="00CA187E"/>
    <w:rsid w:val="00CA4101"/>
    <w:rsid w:val="00CA4A7B"/>
    <w:rsid w:val="00CA4F45"/>
    <w:rsid w:val="00CA6A57"/>
    <w:rsid w:val="00CA7CBC"/>
    <w:rsid w:val="00CB00ED"/>
    <w:rsid w:val="00CB0AAA"/>
    <w:rsid w:val="00CB1B8F"/>
    <w:rsid w:val="00CB23AA"/>
    <w:rsid w:val="00CB25C8"/>
    <w:rsid w:val="00CB2DF0"/>
    <w:rsid w:val="00CB3424"/>
    <w:rsid w:val="00CB398B"/>
    <w:rsid w:val="00CB3A31"/>
    <w:rsid w:val="00CB4546"/>
    <w:rsid w:val="00CB4B62"/>
    <w:rsid w:val="00CB4EC9"/>
    <w:rsid w:val="00CB55AC"/>
    <w:rsid w:val="00CB63EE"/>
    <w:rsid w:val="00CB6ADA"/>
    <w:rsid w:val="00CC0708"/>
    <w:rsid w:val="00CC1B90"/>
    <w:rsid w:val="00CC1E70"/>
    <w:rsid w:val="00CC3158"/>
    <w:rsid w:val="00CC31CD"/>
    <w:rsid w:val="00CC33EB"/>
    <w:rsid w:val="00CC40B8"/>
    <w:rsid w:val="00CC587C"/>
    <w:rsid w:val="00CC7426"/>
    <w:rsid w:val="00CC7CB6"/>
    <w:rsid w:val="00CD00AF"/>
    <w:rsid w:val="00CD042C"/>
    <w:rsid w:val="00CD0F57"/>
    <w:rsid w:val="00CD1BC4"/>
    <w:rsid w:val="00CD3CCD"/>
    <w:rsid w:val="00CD41B1"/>
    <w:rsid w:val="00CD4482"/>
    <w:rsid w:val="00CD474A"/>
    <w:rsid w:val="00CD4C00"/>
    <w:rsid w:val="00CD5956"/>
    <w:rsid w:val="00CD5ED6"/>
    <w:rsid w:val="00CD60AC"/>
    <w:rsid w:val="00CD7625"/>
    <w:rsid w:val="00CE02B5"/>
    <w:rsid w:val="00CE032A"/>
    <w:rsid w:val="00CE0848"/>
    <w:rsid w:val="00CE0991"/>
    <w:rsid w:val="00CE2816"/>
    <w:rsid w:val="00CE3AB5"/>
    <w:rsid w:val="00CE675D"/>
    <w:rsid w:val="00CE6FD9"/>
    <w:rsid w:val="00CE70DA"/>
    <w:rsid w:val="00CE72A2"/>
    <w:rsid w:val="00CF0C98"/>
    <w:rsid w:val="00CF31CE"/>
    <w:rsid w:val="00CF360F"/>
    <w:rsid w:val="00CF395E"/>
    <w:rsid w:val="00CF4C0C"/>
    <w:rsid w:val="00CF5DC4"/>
    <w:rsid w:val="00CF78FB"/>
    <w:rsid w:val="00CF7C06"/>
    <w:rsid w:val="00CF7CED"/>
    <w:rsid w:val="00D0023B"/>
    <w:rsid w:val="00D0054C"/>
    <w:rsid w:val="00D0341B"/>
    <w:rsid w:val="00D03E23"/>
    <w:rsid w:val="00D05428"/>
    <w:rsid w:val="00D05C97"/>
    <w:rsid w:val="00D0642E"/>
    <w:rsid w:val="00D067CF"/>
    <w:rsid w:val="00D10424"/>
    <w:rsid w:val="00D104D2"/>
    <w:rsid w:val="00D10B8C"/>
    <w:rsid w:val="00D12D5B"/>
    <w:rsid w:val="00D12E31"/>
    <w:rsid w:val="00D13C6A"/>
    <w:rsid w:val="00D14179"/>
    <w:rsid w:val="00D14229"/>
    <w:rsid w:val="00D145FE"/>
    <w:rsid w:val="00D15990"/>
    <w:rsid w:val="00D15A3F"/>
    <w:rsid w:val="00D16B55"/>
    <w:rsid w:val="00D17062"/>
    <w:rsid w:val="00D1765D"/>
    <w:rsid w:val="00D17AAF"/>
    <w:rsid w:val="00D20712"/>
    <w:rsid w:val="00D213BC"/>
    <w:rsid w:val="00D21A69"/>
    <w:rsid w:val="00D2342B"/>
    <w:rsid w:val="00D26B1B"/>
    <w:rsid w:val="00D27658"/>
    <w:rsid w:val="00D27BC9"/>
    <w:rsid w:val="00D27C8D"/>
    <w:rsid w:val="00D27DF1"/>
    <w:rsid w:val="00D3154D"/>
    <w:rsid w:val="00D32320"/>
    <w:rsid w:val="00D326A8"/>
    <w:rsid w:val="00D32965"/>
    <w:rsid w:val="00D32C9B"/>
    <w:rsid w:val="00D34077"/>
    <w:rsid w:val="00D3443A"/>
    <w:rsid w:val="00D35536"/>
    <w:rsid w:val="00D35DF2"/>
    <w:rsid w:val="00D35EF6"/>
    <w:rsid w:val="00D37537"/>
    <w:rsid w:val="00D37640"/>
    <w:rsid w:val="00D417BE"/>
    <w:rsid w:val="00D424ED"/>
    <w:rsid w:val="00D429E0"/>
    <w:rsid w:val="00D4372B"/>
    <w:rsid w:val="00D43A1D"/>
    <w:rsid w:val="00D43B93"/>
    <w:rsid w:val="00D44BEE"/>
    <w:rsid w:val="00D45018"/>
    <w:rsid w:val="00D46D14"/>
    <w:rsid w:val="00D477A9"/>
    <w:rsid w:val="00D47CD4"/>
    <w:rsid w:val="00D50A27"/>
    <w:rsid w:val="00D51FA2"/>
    <w:rsid w:val="00D5217E"/>
    <w:rsid w:val="00D5453F"/>
    <w:rsid w:val="00D54838"/>
    <w:rsid w:val="00D548CD"/>
    <w:rsid w:val="00D5541B"/>
    <w:rsid w:val="00D55766"/>
    <w:rsid w:val="00D560F9"/>
    <w:rsid w:val="00D569A7"/>
    <w:rsid w:val="00D57FF4"/>
    <w:rsid w:val="00D60862"/>
    <w:rsid w:val="00D60C5A"/>
    <w:rsid w:val="00D6149E"/>
    <w:rsid w:val="00D61B28"/>
    <w:rsid w:val="00D61B46"/>
    <w:rsid w:val="00D61E84"/>
    <w:rsid w:val="00D62E20"/>
    <w:rsid w:val="00D637AD"/>
    <w:rsid w:val="00D63E5C"/>
    <w:rsid w:val="00D660AC"/>
    <w:rsid w:val="00D719BC"/>
    <w:rsid w:val="00D71C79"/>
    <w:rsid w:val="00D727E5"/>
    <w:rsid w:val="00D74AB1"/>
    <w:rsid w:val="00D75728"/>
    <w:rsid w:val="00D75922"/>
    <w:rsid w:val="00D75FE6"/>
    <w:rsid w:val="00D777A7"/>
    <w:rsid w:val="00D7791C"/>
    <w:rsid w:val="00D8090E"/>
    <w:rsid w:val="00D80B1E"/>
    <w:rsid w:val="00D80E69"/>
    <w:rsid w:val="00D80FCE"/>
    <w:rsid w:val="00D813D2"/>
    <w:rsid w:val="00D82E36"/>
    <w:rsid w:val="00D83633"/>
    <w:rsid w:val="00D841CC"/>
    <w:rsid w:val="00D84C6A"/>
    <w:rsid w:val="00D84DAD"/>
    <w:rsid w:val="00D85420"/>
    <w:rsid w:val="00D90C2F"/>
    <w:rsid w:val="00D91000"/>
    <w:rsid w:val="00D9490D"/>
    <w:rsid w:val="00D94911"/>
    <w:rsid w:val="00D94E32"/>
    <w:rsid w:val="00D95829"/>
    <w:rsid w:val="00D96419"/>
    <w:rsid w:val="00DA1E4F"/>
    <w:rsid w:val="00DA21D6"/>
    <w:rsid w:val="00DA290C"/>
    <w:rsid w:val="00DA29BD"/>
    <w:rsid w:val="00DA303B"/>
    <w:rsid w:val="00DA3732"/>
    <w:rsid w:val="00DA49B5"/>
    <w:rsid w:val="00DA4D67"/>
    <w:rsid w:val="00DA544B"/>
    <w:rsid w:val="00DA55C4"/>
    <w:rsid w:val="00DA5942"/>
    <w:rsid w:val="00DA59A8"/>
    <w:rsid w:val="00DB17F1"/>
    <w:rsid w:val="00DB1FC5"/>
    <w:rsid w:val="00DB2328"/>
    <w:rsid w:val="00DB2EB7"/>
    <w:rsid w:val="00DB3022"/>
    <w:rsid w:val="00DB68A5"/>
    <w:rsid w:val="00DB6A58"/>
    <w:rsid w:val="00DB6E3D"/>
    <w:rsid w:val="00DB70BB"/>
    <w:rsid w:val="00DC05C7"/>
    <w:rsid w:val="00DC0936"/>
    <w:rsid w:val="00DC0AF7"/>
    <w:rsid w:val="00DC16AC"/>
    <w:rsid w:val="00DC1809"/>
    <w:rsid w:val="00DC3338"/>
    <w:rsid w:val="00DC3A87"/>
    <w:rsid w:val="00DC5079"/>
    <w:rsid w:val="00DC69F7"/>
    <w:rsid w:val="00DC6EA0"/>
    <w:rsid w:val="00DC6F45"/>
    <w:rsid w:val="00DC7EEC"/>
    <w:rsid w:val="00DC7F94"/>
    <w:rsid w:val="00DD09D4"/>
    <w:rsid w:val="00DD0B2D"/>
    <w:rsid w:val="00DD0C9C"/>
    <w:rsid w:val="00DD2662"/>
    <w:rsid w:val="00DD27F7"/>
    <w:rsid w:val="00DD3466"/>
    <w:rsid w:val="00DD35B8"/>
    <w:rsid w:val="00DD409C"/>
    <w:rsid w:val="00DD42A3"/>
    <w:rsid w:val="00DD46DD"/>
    <w:rsid w:val="00DD58EF"/>
    <w:rsid w:val="00DD72A3"/>
    <w:rsid w:val="00DD732F"/>
    <w:rsid w:val="00DD7812"/>
    <w:rsid w:val="00DE0029"/>
    <w:rsid w:val="00DE0335"/>
    <w:rsid w:val="00DE08F9"/>
    <w:rsid w:val="00DE10C3"/>
    <w:rsid w:val="00DE1C0F"/>
    <w:rsid w:val="00DE1DFB"/>
    <w:rsid w:val="00DE2257"/>
    <w:rsid w:val="00DE22A6"/>
    <w:rsid w:val="00DE233A"/>
    <w:rsid w:val="00DE23D3"/>
    <w:rsid w:val="00DE2534"/>
    <w:rsid w:val="00DE263D"/>
    <w:rsid w:val="00DE27E2"/>
    <w:rsid w:val="00DE2C76"/>
    <w:rsid w:val="00DE31EC"/>
    <w:rsid w:val="00DE351B"/>
    <w:rsid w:val="00DE38AA"/>
    <w:rsid w:val="00DE74D5"/>
    <w:rsid w:val="00DF07BA"/>
    <w:rsid w:val="00DF0ED2"/>
    <w:rsid w:val="00DF2550"/>
    <w:rsid w:val="00DF324F"/>
    <w:rsid w:val="00DF4807"/>
    <w:rsid w:val="00DF482B"/>
    <w:rsid w:val="00DF4CD8"/>
    <w:rsid w:val="00E00CD6"/>
    <w:rsid w:val="00E0130A"/>
    <w:rsid w:val="00E03D1E"/>
    <w:rsid w:val="00E03FA0"/>
    <w:rsid w:val="00E0427D"/>
    <w:rsid w:val="00E0431F"/>
    <w:rsid w:val="00E05E8B"/>
    <w:rsid w:val="00E067C4"/>
    <w:rsid w:val="00E07C14"/>
    <w:rsid w:val="00E10135"/>
    <w:rsid w:val="00E10904"/>
    <w:rsid w:val="00E109CC"/>
    <w:rsid w:val="00E1200A"/>
    <w:rsid w:val="00E12A1D"/>
    <w:rsid w:val="00E12C75"/>
    <w:rsid w:val="00E12EC5"/>
    <w:rsid w:val="00E13CB6"/>
    <w:rsid w:val="00E14E6F"/>
    <w:rsid w:val="00E161B4"/>
    <w:rsid w:val="00E1626F"/>
    <w:rsid w:val="00E163C0"/>
    <w:rsid w:val="00E16B4E"/>
    <w:rsid w:val="00E16D62"/>
    <w:rsid w:val="00E16E22"/>
    <w:rsid w:val="00E1717E"/>
    <w:rsid w:val="00E203C8"/>
    <w:rsid w:val="00E206B2"/>
    <w:rsid w:val="00E213A7"/>
    <w:rsid w:val="00E237EF"/>
    <w:rsid w:val="00E24010"/>
    <w:rsid w:val="00E25593"/>
    <w:rsid w:val="00E26ED1"/>
    <w:rsid w:val="00E300B0"/>
    <w:rsid w:val="00E30830"/>
    <w:rsid w:val="00E313E4"/>
    <w:rsid w:val="00E321C3"/>
    <w:rsid w:val="00E34378"/>
    <w:rsid w:val="00E3497D"/>
    <w:rsid w:val="00E34BCA"/>
    <w:rsid w:val="00E357C3"/>
    <w:rsid w:val="00E36155"/>
    <w:rsid w:val="00E36262"/>
    <w:rsid w:val="00E3731E"/>
    <w:rsid w:val="00E37C05"/>
    <w:rsid w:val="00E40C37"/>
    <w:rsid w:val="00E40FE9"/>
    <w:rsid w:val="00E41C70"/>
    <w:rsid w:val="00E41CD6"/>
    <w:rsid w:val="00E41D1A"/>
    <w:rsid w:val="00E428C0"/>
    <w:rsid w:val="00E42E70"/>
    <w:rsid w:val="00E435D1"/>
    <w:rsid w:val="00E44810"/>
    <w:rsid w:val="00E453BC"/>
    <w:rsid w:val="00E4546F"/>
    <w:rsid w:val="00E45530"/>
    <w:rsid w:val="00E45882"/>
    <w:rsid w:val="00E45A46"/>
    <w:rsid w:val="00E45C0D"/>
    <w:rsid w:val="00E45C5A"/>
    <w:rsid w:val="00E46BBC"/>
    <w:rsid w:val="00E47340"/>
    <w:rsid w:val="00E4753C"/>
    <w:rsid w:val="00E476CB"/>
    <w:rsid w:val="00E479D8"/>
    <w:rsid w:val="00E503F5"/>
    <w:rsid w:val="00E50C1F"/>
    <w:rsid w:val="00E51506"/>
    <w:rsid w:val="00E517CA"/>
    <w:rsid w:val="00E52002"/>
    <w:rsid w:val="00E527E9"/>
    <w:rsid w:val="00E52CC9"/>
    <w:rsid w:val="00E53585"/>
    <w:rsid w:val="00E53993"/>
    <w:rsid w:val="00E5438B"/>
    <w:rsid w:val="00E545B9"/>
    <w:rsid w:val="00E54664"/>
    <w:rsid w:val="00E55548"/>
    <w:rsid w:val="00E55D60"/>
    <w:rsid w:val="00E55FF3"/>
    <w:rsid w:val="00E56851"/>
    <w:rsid w:val="00E56A8B"/>
    <w:rsid w:val="00E57FBE"/>
    <w:rsid w:val="00E603ED"/>
    <w:rsid w:val="00E60D9D"/>
    <w:rsid w:val="00E60FEB"/>
    <w:rsid w:val="00E61F71"/>
    <w:rsid w:val="00E6235E"/>
    <w:rsid w:val="00E62944"/>
    <w:rsid w:val="00E643A9"/>
    <w:rsid w:val="00E649BA"/>
    <w:rsid w:val="00E64E31"/>
    <w:rsid w:val="00E64F7D"/>
    <w:rsid w:val="00E6572A"/>
    <w:rsid w:val="00E660D6"/>
    <w:rsid w:val="00E6650B"/>
    <w:rsid w:val="00E66D41"/>
    <w:rsid w:val="00E66DA1"/>
    <w:rsid w:val="00E674C4"/>
    <w:rsid w:val="00E674E8"/>
    <w:rsid w:val="00E67977"/>
    <w:rsid w:val="00E70471"/>
    <w:rsid w:val="00E7065E"/>
    <w:rsid w:val="00E71EFE"/>
    <w:rsid w:val="00E7321A"/>
    <w:rsid w:val="00E73B0B"/>
    <w:rsid w:val="00E73DC7"/>
    <w:rsid w:val="00E73E41"/>
    <w:rsid w:val="00E7486E"/>
    <w:rsid w:val="00E75630"/>
    <w:rsid w:val="00E7589B"/>
    <w:rsid w:val="00E76452"/>
    <w:rsid w:val="00E7693F"/>
    <w:rsid w:val="00E77332"/>
    <w:rsid w:val="00E776DB"/>
    <w:rsid w:val="00E77D8D"/>
    <w:rsid w:val="00E80509"/>
    <w:rsid w:val="00E80532"/>
    <w:rsid w:val="00E81197"/>
    <w:rsid w:val="00E82ACC"/>
    <w:rsid w:val="00E831D6"/>
    <w:rsid w:val="00E83DB9"/>
    <w:rsid w:val="00E83E9E"/>
    <w:rsid w:val="00E83FB8"/>
    <w:rsid w:val="00E847DA"/>
    <w:rsid w:val="00E84BAC"/>
    <w:rsid w:val="00E84F34"/>
    <w:rsid w:val="00E85633"/>
    <w:rsid w:val="00E856C9"/>
    <w:rsid w:val="00E85A5B"/>
    <w:rsid w:val="00E86DFC"/>
    <w:rsid w:val="00E8700D"/>
    <w:rsid w:val="00E925C6"/>
    <w:rsid w:val="00E948C7"/>
    <w:rsid w:val="00E94ABF"/>
    <w:rsid w:val="00E94D05"/>
    <w:rsid w:val="00E9559E"/>
    <w:rsid w:val="00E958B7"/>
    <w:rsid w:val="00E95FFA"/>
    <w:rsid w:val="00E961C4"/>
    <w:rsid w:val="00E96945"/>
    <w:rsid w:val="00E97935"/>
    <w:rsid w:val="00EA2FFF"/>
    <w:rsid w:val="00EA3C38"/>
    <w:rsid w:val="00EA49AA"/>
    <w:rsid w:val="00EA5843"/>
    <w:rsid w:val="00EA5F2A"/>
    <w:rsid w:val="00EA66E8"/>
    <w:rsid w:val="00EA6953"/>
    <w:rsid w:val="00EA6992"/>
    <w:rsid w:val="00EA75E1"/>
    <w:rsid w:val="00EA7E73"/>
    <w:rsid w:val="00EB21F5"/>
    <w:rsid w:val="00EB2922"/>
    <w:rsid w:val="00EB33B7"/>
    <w:rsid w:val="00EB377D"/>
    <w:rsid w:val="00EB5B4E"/>
    <w:rsid w:val="00EB6404"/>
    <w:rsid w:val="00EB6ED8"/>
    <w:rsid w:val="00EC00AC"/>
    <w:rsid w:val="00EC07CA"/>
    <w:rsid w:val="00EC0A23"/>
    <w:rsid w:val="00EC0D20"/>
    <w:rsid w:val="00EC0F27"/>
    <w:rsid w:val="00EC25F8"/>
    <w:rsid w:val="00EC2871"/>
    <w:rsid w:val="00EC32E0"/>
    <w:rsid w:val="00EC3F94"/>
    <w:rsid w:val="00EC48A4"/>
    <w:rsid w:val="00EC4A9E"/>
    <w:rsid w:val="00EC5251"/>
    <w:rsid w:val="00EC525F"/>
    <w:rsid w:val="00EC67F0"/>
    <w:rsid w:val="00EC7AFB"/>
    <w:rsid w:val="00EC7CE8"/>
    <w:rsid w:val="00ED03BB"/>
    <w:rsid w:val="00ED0A88"/>
    <w:rsid w:val="00ED0F85"/>
    <w:rsid w:val="00ED1D02"/>
    <w:rsid w:val="00ED1F28"/>
    <w:rsid w:val="00ED23CB"/>
    <w:rsid w:val="00ED2732"/>
    <w:rsid w:val="00ED295F"/>
    <w:rsid w:val="00ED2E9B"/>
    <w:rsid w:val="00ED3049"/>
    <w:rsid w:val="00ED38C8"/>
    <w:rsid w:val="00ED3E0D"/>
    <w:rsid w:val="00ED471A"/>
    <w:rsid w:val="00ED4956"/>
    <w:rsid w:val="00ED4BDC"/>
    <w:rsid w:val="00ED517D"/>
    <w:rsid w:val="00ED5839"/>
    <w:rsid w:val="00ED5985"/>
    <w:rsid w:val="00ED5EAE"/>
    <w:rsid w:val="00ED626C"/>
    <w:rsid w:val="00ED626D"/>
    <w:rsid w:val="00ED65D7"/>
    <w:rsid w:val="00ED7954"/>
    <w:rsid w:val="00ED79AF"/>
    <w:rsid w:val="00ED7C5B"/>
    <w:rsid w:val="00EE05E1"/>
    <w:rsid w:val="00EE1861"/>
    <w:rsid w:val="00EE1DFD"/>
    <w:rsid w:val="00EE1F33"/>
    <w:rsid w:val="00EE58D5"/>
    <w:rsid w:val="00EE58DB"/>
    <w:rsid w:val="00EE6B86"/>
    <w:rsid w:val="00EE76E3"/>
    <w:rsid w:val="00EF047B"/>
    <w:rsid w:val="00EF06A7"/>
    <w:rsid w:val="00EF0CEF"/>
    <w:rsid w:val="00EF2C00"/>
    <w:rsid w:val="00EF30C8"/>
    <w:rsid w:val="00EF3D11"/>
    <w:rsid w:val="00EF450C"/>
    <w:rsid w:val="00EF4521"/>
    <w:rsid w:val="00EF54D9"/>
    <w:rsid w:val="00EF59F6"/>
    <w:rsid w:val="00EF6C82"/>
    <w:rsid w:val="00EF6DA7"/>
    <w:rsid w:val="00F00033"/>
    <w:rsid w:val="00F006E4"/>
    <w:rsid w:val="00F045A8"/>
    <w:rsid w:val="00F1033B"/>
    <w:rsid w:val="00F1081A"/>
    <w:rsid w:val="00F11762"/>
    <w:rsid w:val="00F11B13"/>
    <w:rsid w:val="00F1211D"/>
    <w:rsid w:val="00F12254"/>
    <w:rsid w:val="00F12505"/>
    <w:rsid w:val="00F1322B"/>
    <w:rsid w:val="00F157AE"/>
    <w:rsid w:val="00F16190"/>
    <w:rsid w:val="00F1623E"/>
    <w:rsid w:val="00F17040"/>
    <w:rsid w:val="00F206E7"/>
    <w:rsid w:val="00F21581"/>
    <w:rsid w:val="00F21C6B"/>
    <w:rsid w:val="00F22835"/>
    <w:rsid w:val="00F22D02"/>
    <w:rsid w:val="00F26067"/>
    <w:rsid w:val="00F26BE1"/>
    <w:rsid w:val="00F26F44"/>
    <w:rsid w:val="00F271FF"/>
    <w:rsid w:val="00F2781F"/>
    <w:rsid w:val="00F27CF0"/>
    <w:rsid w:val="00F3132C"/>
    <w:rsid w:val="00F3140F"/>
    <w:rsid w:val="00F31C77"/>
    <w:rsid w:val="00F31DB8"/>
    <w:rsid w:val="00F330BE"/>
    <w:rsid w:val="00F34EB4"/>
    <w:rsid w:val="00F3769D"/>
    <w:rsid w:val="00F41C10"/>
    <w:rsid w:val="00F427A8"/>
    <w:rsid w:val="00F428FC"/>
    <w:rsid w:val="00F42AB4"/>
    <w:rsid w:val="00F42BA2"/>
    <w:rsid w:val="00F435AE"/>
    <w:rsid w:val="00F43628"/>
    <w:rsid w:val="00F438F3"/>
    <w:rsid w:val="00F45077"/>
    <w:rsid w:val="00F46255"/>
    <w:rsid w:val="00F463C5"/>
    <w:rsid w:val="00F468CA"/>
    <w:rsid w:val="00F46F0E"/>
    <w:rsid w:val="00F50166"/>
    <w:rsid w:val="00F5020D"/>
    <w:rsid w:val="00F52697"/>
    <w:rsid w:val="00F55285"/>
    <w:rsid w:val="00F55706"/>
    <w:rsid w:val="00F55A3E"/>
    <w:rsid w:val="00F55DFA"/>
    <w:rsid w:val="00F55FFD"/>
    <w:rsid w:val="00F56233"/>
    <w:rsid w:val="00F56742"/>
    <w:rsid w:val="00F5706F"/>
    <w:rsid w:val="00F606C3"/>
    <w:rsid w:val="00F6124E"/>
    <w:rsid w:val="00F612A7"/>
    <w:rsid w:val="00F61968"/>
    <w:rsid w:val="00F61991"/>
    <w:rsid w:val="00F6289E"/>
    <w:rsid w:val="00F62B07"/>
    <w:rsid w:val="00F63BEF"/>
    <w:rsid w:val="00F63C82"/>
    <w:rsid w:val="00F64246"/>
    <w:rsid w:val="00F6435E"/>
    <w:rsid w:val="00F64939"/>
    <w:rsid w:val="00F64EE7"/>
    <w:rsid w:val="00F67603"/>
    <w:rsid w:val="00F70896"/>
    <w:rsid w:val="00F71066"/>
    <w:rsid w:val="00F7139C"/>
    <w:rsid w:val="00F71B4B"/>
    <w:rsid w:val="00F71FD4"/>
    <w:rsid w:val="00F7239E"/>
    <w:rsid w:val="00F72917"/>
    <w:rsid w:val="00F72EE1"/>
    <w:rsid w:val="00F7313B"/>
    <w:rsid w:val="00F73B68"/>
    <w:rsid w:val="00F73B95"/>
    <w:rsid w:val="00F759FB"/>
    <w:rsid w:val="00F760B4"/>
    <w:rsid w:val="00F76F93"/>
    <w:rsid w:val="00F770F1"/>
    <w:rsid w:val="00F803EA"/>
    <w:rsid w:val="00F80723"/>
    <w:rsid w:val="00F812E9"/>
    <w:rsid w:val="00F81384"/>
    <w:rsid w:val="00F81B1E"/>
    <w:rsid w:val="00F82A09"/>
    <w:rsid w:val="00F83494"/>
    <w:rsid w:val="00F85155"/>
    <w:rsid w:val="00F855FC"/>
    <w:rsid w:val="00F85D0A"/>
    <w:rsid w:val="00F85F36"/>
    <w:rsid w:val="00F869EE"/>
    <w:rsid w:val="00F872DE"/>
    <w:rsid w:val="00F90407"/>
    <w:rsid w:val="00F90B7F"/>
    <w:rsid w:val="00F90DB8"/>
    <w:rsid w:val="00F9113E"/>
    <w:rsid w:val="00F917E3"/>
    <w:rsid w:val="00F91B39"/>
    <w:rsid w:val="00F9269D"/>
    <w:rsid w:val="00F9383E"/>
    <w:rsid w:val="00F93A67"/>
    <w:rsid w:val="00F9422D"/>
    <w:rsid w:val="00F94B26"/>
    <w:rsid w:val="00F94B59"/>
    <w:rsid w:val="00F9640E"/>
    <w:rsid w:val="00F96602"/>
    <w:rsid w:val="00F96CC8"/>
    <w:rsid w:val="00FA0035"/>
    <w:rsid w:val="00FA0481"/>
    <w:rsid w:val="00FA04AF"/>
    <w:rsid w:val="00FA1B75"/>
    <w:rsid w:val="00FA3556"/>
    <w:rsid w:val="00FA3C1E"/>
    <w:rsid w:val="00FA5167"/>
    <w:rsid w:val="00FA6F38"/>
    <w:rsid w:val="00FA7951"/>
    <w:rsid w:val="00FA79EF"/>
    <w:rsid w:val="00FB0A2D"/>
    <w:rsid w:val="00FB1A9E"/>
    <w:rsid w:val="00FB1F62"/>
    <w:rsid w:val="00FB2569"/>
    <w:rsid w:val="00FB2802"/>
    <w:rsid w:val="00FB2A5E"/>
    <w:rsid w:val="00FB2B06"/>
    <w:rsid w:val="00FB2DAA"/>
    <w:rsid w:val="00FB3B94"/>
    <w:rsid w:val="00FB4AED"/>
    <w:rsid w:val="00FB4C38"/>
    <w:rsid w:val="00FB5AA3"/>
    <w:rsid w:val="00FB5AA6"/>
    <w:rsid w:val="00FB5ABC"/>
    <w:rsid w:val="00FB5F71"/>
    <w:rsid w:val="00FB742F"/>
    <w:rsid w:val="00FB75DA"/>
    <w:rsid w:val="00FC1EEF"/>
    <w:rsid w:val="00FC2642"/>
    <w:rsid w:val="00FC3195"/>
    <w:rsid w:val="00FC3508"/>
    <w:rsid w:val="00FC3C3B"/>
    <w:rsid w:val="00FC3E99"/>
    <w:rsid w:val="00FC6F51"/>
    <w:rsid w:val="00FD05B8"/>
    <w:rsid w:val="00FD2071"/>
    <w:rsid w:val="00FD2730"/>
    <w:rsid w:val="00FD2936"/>
    <w:rsid w:val="00FD2E8C"/>
    <w:rsid w:val="00FD405F"/>
    <w:rsid w:val="00FD451F"/>
    <w:rsid w:val="00FD49B0"/>
    <w:rsid w:val="00FD4B8D"/>
    <w:rsid w:val="00FD7F61"/>
    <w:rsid w:val="00FE27D0"/>
    <w:rsid w:val="00FE459E"/>
    <w:rsid w:val="00FE471E"/>
    <w:rsid w:val="00FE4D12"/>
    <w:rsid w:val="00FE527C"/>
    <w:rsid w:val="00FE5D7E"/>
    <w:rsid w:val="00FE6696"/>
    <w:rsid w:val="00FE6E4F"/>
    <w:rsid w:val="00FE74D9"/>
    <w:rsid w:val="00FF1CC6"/>
    <w:rsid w:val="00FF2CF0"/>
    <w:rsid w:val="00FF4449"/>
    <w:rsid w:val="00FF499D"/>
    <w:rsid w:val="00FF51D2"/>
    <w:rsid w:val="00FF5757"/>
    <w:rsid w:val="00FF6156"/>
    <w:rsid w:val="00FF657D"/>
    <w:rsid w:val="00FF7033"/>
    <w:rsid w:val="00FF7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1BAF"/>
  <w15:docId w15:val="{9D0C72C1-23D1-4804-BF24-9E03D0C9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EC4"/>
    <w:rPr>
      <w:rFonts w:eastAsia="Times New Roman"/>
      <w:lang w:eastAsia="pt-BR"/>
    </w:rPr>
  </w:style>
  <w:style w:type="paragraph" w:styleId="Ttulo1">
    <w:name w:val="heading 1"/>
    <w:basedOn w:val="Normal"/>
    <w:next w:val="Normal"/>
    <w:link w:val="Ttulo1Char"/>
    <w:qFormat/>
    <w:rsid w:val="00CC587C"/>
    <w:pPr>
      <w:keepNext/>
      <w:jc w:val="center"/>
      <w:outlineLvl w:val="0"/>
    </w:pPr>
    <w:rPr>
      <w:rFonts w:ascii="Bookman Old Style" w:eastAsia="MS Mincho" w:hAnsi="Bookman Old Style" w:cs="Arial"/>
      <w:b/>
      <w:color w:val="0000FF"/>
      <w:sz w:val="24"/>
      <w:lang w:eastAsia="en-US"/>
    </w:rPr>
  </w:style>
  <w:style w:type="paragraph" w:styleId="Ttulo2">
    <w:name w:val="heading 2"/>
    <w:basedOn w:val="Normal"/>
    <w:next w:val="Normal"/>
    <w:link w:val="Ttulo2Char"/>
    <w:qFormat/>
    <w:rsid w:val="00CC587C"/>
    <w:pPr>
      <w:keepNext/>
      <w:outlineLvl w:val="1"/>
    </w:pPr>
    <w:rPr>
      <w:rFonts w:ascii="Bookman Old Style" w:eastAsia="MS Mincho" w:hAnsi="Bookman Old Style" w:cs="Arial"/>
      <w:b/>
      <w:sz w:val="22"/>
      <w:lang w:eastAsia="en-US"/>
    </w:rPr>
  </w:style>
  <w:style w:type="paragraph" w:styleId="Ttulo3">
    <w:name w:val="heading 3"/>
    <w:basedOn w:val="Normal"/>
    <w:next w:val="Normal"/>
    <w:link w:val="Ttulo3Char"/>
    <w:qFormat/>
    <w:rsid w:val="00CC587C"/>
    <w:pPr>
      <w:keepNext/>
      <w:outlineLvl w:val="2"/>
    </w:pPr>
    <w:rPr>
      <w:rFonts w:ascii="Bookman Old Style" w:eastAsia="MS Mincho" w:hAnsi="Bookman Old Style" w:cs="Arial"/>
      <w:b/>
      <w:color w:val="0000FF"/>
      <w:sz w:val="22"/>
      <w:lang w:eastAsia="en-US"/>
    </w:rPr>
  </w:style>
  <w:style w:type="paragraph" w:styleId="Ttulo4">
    <w:name w:val="heading 4"/>
    <w:basedOn w:val="Normal"/>
    <w:next w:val="Normal"/>
    <w:link w:val="Ttulo4Char"/>
    <w:qFormat/>
    <w:rsid w:val="00CC587C"/>
    <w:pPr>
      <w:keepNext/>
      <w:outlineLvl w:val="3"/>
    </w:pPr>
    <w:rPr>
      <w:rFonts w:ascii="Bookman Old Style" w:hAnsi="Bookman Old Style"/>
      <w:b/>
      <w:color w:val="3366FF"/>
      <w:sz w:val="22"/>
      <w:lang w:eastAsia="en-US"/>
    </w:rPr>
  </w:style>
  <w:style w:type="paragraph" w:styleId="Ttulo5">
    <w:name w:val="heading 5"/>
    <w:basedOn w:val="Normal"/>
    <w:next w:val="Normal"/>
    <w:link w:val="Ttulo5Char"/>
    <w:uiPriority w:val="9"/>
    <w:semiHidden/>
    <w:unhideWhenUsed/>
    <w:qFormat/>
    <w:rsid w:val="00D84C6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077B6"/>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D8090E"/>
    <w:pPr>
      <w:spacing w:before="240" w:after="60"/>
      <w:outlineLvl w:val="6"/>
    </w:pPr>
    <w:rPr>
      <w:rFonts w:asciiTheme="minorHAnsi" w:eastAsiaTheme="minorEastAsia" w:hAnsiTheme="minorHAnsi" w:cstheme="minorBidi"/>
      <w:sz w:val="24"/>
      <w:szCs w:val="24"/>
      <w:lang w:eastAsia="en-US"/>
    </w:rPr>
  </w:style>
  <w:style w:type="paragraph" w:styleId="Ttulo8">
    <w:name w:val="heading 8"/>
    <w:basedOn w:val="Normal"/>
    <w:next w:val="Normal"/>
    <w:link w:val="Ttulo8Char"/>
    <w:unhideWhenUsed/>
    <w:qFormat/>
    <w:rsid w:val="006E5BB3"/>
    <w:pPr>
      <w:keepNext/>
      <w:keepLines/>
      <w:spacing w:before="200"/>
      <w:outlineLvl w:val="7"/>
    </w:pPr>
    <w:rPr>
      <w:rFonts w:asciiTheme="majorHAnsi" w:eastAsiaTheme="majorEastAsia" w:hAnsiTheme="majorHAnsi" w:cstheme="majorBidi"/>
      <w:color w:val="404040" w:themeColor="text1" w:themeTint="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090E"/>
    <w:rPr>
      <w:rFonts w:ascii="Bookman Old Style" w:eastAsia="MS Mincho" w:hAnsi="Bookman Old Style" w:cs="Arial"/>
      <w:b/>
      <w:color w:val="0000FF"/>
      <w:sz w:val="24"/>
    </w:rPr>
  </w:style>
  <w:style w:type="character" w:customStyle="1" w:styleId="Ttulo2Char">
    <w:name w:val="Título 2 Char"/>
    <w:basedOn w:val="Fontepargpadro"/>
    <w:link w:val="Ttulo2"/>
    <w:rsid w:val="00D8090E"/>
    <w:rPr>
      <w:rFonts w:ascii="Bookman Old Style" w:eastAsia="MS Mincho" w:hAnsi="Bookman Old Style" w:cs="Arial"/>
      <w:b/>
      <w:sz w:val="22"/>
    </w:rPr>
  </w:style>
  <w:style w:type="character" w:customStyle="1" w:styleId="Ttulo3Char">
    <w:name w:val="Título 3 Char"/>
    <w:basedOn w:val="Fontepargpadro"/>
    <w:link w:val="Ttulo3"/>
    <w:rsid w:val="00D8090E"/>
    <w:rPr>
      <w:rFonts w:ascii="Bookman Old Style" w:eastAsia="MS Mincho" w:hAnsi="Bookman Old Style" w:cs="Arial"/>
      <w:b/>
      <w:color w:val="0000FF"/>
      <w:sz w:val="22"/>
    </w:rPr>
  </w:style>
  <w:style w:type="character" w:customStyle="1" w:styleId="Ttulo7Char">
    <w:name w:val="Título 7 Char"/>
    <w:basedOn w:val="Fontepargpadro"/>
    <w:link w:val="Ttulo7"/>
    <w:uiPriority w:val="9"/>
    <w:rsid w:val="00D8090E"/>
    <w:rPr>
      <w:rFonts w:asciiTheme="minorHAnsi" w:eastAsiaTheme="minorEastAsia" w:hAnsiTheme="minorHAnsi" w:cstheme="minorBidi"/>
      <w:sz w:val="24"/>
      <w:szCs w:val="24"/>
    </w:rPr>
  </w:style>
  <w:style w:type="paragraph" w:styleId="Ttulo">
    <w:name w:val="Title"/>
    <w:basedOn w:val="Normal"/>
    <w:link w:val="TtuloChar"/>
    <w:qFormat/>
    <w:rsid w:val="00D8090E"/>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tuloChar">
    <w:name w:val="Título Char"/>
    <w:basedOn w:val="Fontepargpadro"/>
    <w:link w:val="Ttulo"/>
    <w:rsid w:val="00D8090E"/>
    <w:rPr>
      <w:rFonts w:asciiTheme="majorHAnsi" w:eastAsiaTheme="majorEastAsia" w:hAnsiTheme="majorHAnsi" w:cstheme="majorBidi"/>
      <w:b/>
      <w:bCs/>
      <w:kern w:val="28"/>
      <w:sz w:val="32"/>
      <w:szCs w:val="32"/>
    </w:rPr>
  </w:style>
  <w:style w:type="character" w:styleId="Forte">
    <w:name w:val="Strong"/>
    <w:basedOn w:val="Fontepargpadro"/>
    <w:uiPriority w:val="22"/>
    <w:qFormat/>
    <w:rsid w:val="00D8090E"/>
    <w:rPr>
      <w:b/>
      <w:bCs/>
    </w:rPr>
  </w:style>
  <w:style w:type="character" w:customStyle="1" w:styleId="Ttulo4Char">
    <w:name w:val="Título 4 Char"/>
    <w:basedOn w:val="Fontepargpadro"/>
    <w:link w:val="Ttulo4"/>
    <w:rsid w:val="00CC587C"/>
    <w:rPr>
      <w:rFonts w:ascii="Bookman Old Style" w:hAnsi="Bookman Old Style"/>
      <w:b/>
      <w:color w:val="3366FF"/>
      <w:sz w:val="22"/>
    </w:rPr>
  </w:style>
  <w:style w:type="character" w:styleId="Hyperlink">
    <w:name w:val="Hyperlink"/>
    <w:basedOn w:val="Fontepargpadro"/>
    <w:rsid w:val="00AA44AE"/>
    <w:rPr>
      <w:color w:val="0000FF"/>
      <w:u w:val="single"/>
    </w:rPr>
  </w:style>
  <w:style w:type="paragraph" w:styleId="Partesuperior-zdoformulrio">
    <w:name w:val="HTML Top of Form"/>
    <w:basedOn w:val="Normal"/>
    <w:next w:val="Normal"/>
    <w:link w:val="Partesuperior-zdoformulrioChar"/>
    <w:hidden/>
    <w:uiPriority w:val="99"/>
    <w:semiHidden/>
    <w:unhideWhenUsed/>
    <w:rsid w:val="009352A1"/>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9352A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9352A1"/>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9352A1"/>
    <w:rPr>
      <w:rFonts w:ascii="Arial" w:eastAsia="Times New Roman" w:hAnsi="Arial" w:cs="Arial"/>
      <w:vanish/>
      <w:sz w:val="16"/>
      <w:szCs w:val="16"/>
      <w:lang w:eastAsia="pt-BR"/>
    </w:rPr>
  </w:style>
  <w:style w:type="paragraph" w:customStyle="1" w:styleId="subtitulo2">
    <w:name w:val="subtitulo2"/>
    <w:basedOn w:val="Normal"/>
    <w:rsid w:val="009352A1"/>
    <w:pPr>
      <w:spacing w:before="100" w:beforeAutospacing="1" w:after="100" w:afterAutospacing="1"/>
    </w:pPr>
    <w:rPr>
      <w:sz w:val="24"/>
      <w:szCs w:val="24"/>
    </w:rPr>
  </w:style>
  <w:style w:type="paragraph" w:styleId="NormalWeb">
    <w:name w:val="Normal (Web)"/>
    <w:basedOn w:val="Normal"/>
    <w:uiPriority w:val="99"/>
    <w:unhideWhenUsed/>
    <w:rsid w:val="009352A1"/>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9352A1"/>
    <w:rPr>
      <w:rFonts w:ascii="Tahoma" w:hAnsi="Tahoma" w:cs="Tahoma"/>
      <w:sz w:val="16"/>
      <w:szCs w:val="16"/>
    </w:rPr>
  </w:style>
  <w:style w:type="character" w:customStyle="1" w:styleId="TextodebaloChar">
    <w:name w:val="Texto de balão Char"/>
    <w:basedOn w:val="Fontepargpadro"/>
    <w:link w:val="Textodebalo"/>
    <w:uiPriority w:val="99"/>
    <w:semiHidden/>
    <w:rsid w:val="009352A1"/>
    <w:rPr>
      <w:rFonts w:ascii="Tahoma" w:eastAsia="Times New Roman" w:hAnsi="Tahoma" w:cs="Tahoma"/>
      <w:sz w:val="16"/>
      <w:szCs w:val="16"/>
      <w:lang w:eastAsia="pt-BR"/>
    </w:rPr>
  </w:style>
  <w:style w:type="paragraph" w:styleId="Corpodetexto2">
    <w:name w:val="Body Text 2"/>
    <w:basedOn w:val="Normal"/>
    <w:link w:val="Corpodetexto2Char"/>
    <w:rsid w:val="002F60BC"/>
    <w:pPr>
      <w:spacing w:after="120" w:line="480" w:lineRule="auto"/>
    </w:pPr>
  </w:style>
  <w:style w:type="character" w:customStyle="1" w:styleId="Corpodetexto2Char">
    <w:name w:val="Corpo de texto 2 Char"/>
    <w:basedOn w:val="Fontepargpadro"/>
    <w:link w:val="Corpodetexto2"/>
    <w:rsid w:val="002F60BC"/>
    <w:rPr>
      <w:rFonts w:eastAsia="Times New Roman"/>
      <w:lang w:eastAsia="pt-BR"/>
    </w:rPr>
  </w:style>
  <w:style w:type="paragraph" w:styleId="Corpodetexto">
    <w:name w:val="Body Text"/>
    <w:basedOn w:val="Normal"/>
    <w:link w:val="CorpodetextoChar"/>
    <w:unhideWhenUsed/>
    <w:rsid w:val="00DE0029"/>
    <w:pPr>
      <w:spacing w:after="120"/>
    </w:pPr>
  </w:style>
  <w:style w:type="character" w:customStyle="1" w:styleId="CorpodetextoChar">
    <w:name w:val="Corpo de texto Char"/>
    <w:basedOn w:val="Fontepargpadro"/>
    <w:link w:val="Corpodetexto"/>
    <w:rsid w:val="00DE0029"/>
    <w:rPr>
      <w:rFonts w:eastAsia="Times New Roman"/>
      <w:lang w:eastAsia="pt-BR"/>
    </w:rPr>
  </w:style>
  <w:style w:type="paragraph" w:styleId="Recuodecorpodetexto">
    <w:name w:val="Body Text Indent"/>
    <w:basedOn w:val="Normal"/>
    <w:link w:val="RecuodecorpodetextoChar"/>
    <w:uiPriority w:val="99"/>
    <w:unhideWhenUsed/>
    <w:rsid w:val="00DE0029"/>
    <w:pPr>
      <w:spacing w:after="120"/>
      <w:ind w:left="283"/>
    </w:pPr>
  </w:style>
  <w:style w:type="character" w:customStyle="1" w:styleId="RecuodecorpodetextoChar">
    <w:name w:val="Recuo de corpo de texto Char"/>
    <w:basedOn w:val="Fontepargpadro"/>
    <w:link w:val="Recuodecorpodetexto"/>
    <w:uiPriority w:val="99"/>
    <w:rsid w:val="00DE0029"/>
    <w:rPr>
      <w:rFonts w:eastAsia="Times New Roman"/>
      <w:lang w:eastAsia="pt-BR"/>
    </w:rPr>
  </w:style>
  <w:style w:type="paragraph" w:styleId="PargrafodaLista">
    <w:name w:val="List Paragraph"/>
    <w:basedOn w:val="Normal"/>
    <w:uiPriority w:val="34"/>
    <w:qFormat/>
    <w:rsid w:val="00E16D62"/>
    <w:pPr>
      <w:ind w:left="708"/>
    </w:pPr>
    <w:rPr>
      <w:rFonts w:eastAsia="MS Mincho"/>
      <w:sz w:val="24"/>
      <w:szCs w:val="24"/>
    </w:rPr>
  </w:style>
  <w:style w:type="character" w:customStyle="1" w:styleId="Ttulo5Char">
    <w:name w:val="Título 5 Char"/>
    <w:basedOn w:val="Fontepargpadro"/>
    <w:link w:val="Ttulo5"/>
    <w:uiPriority w:val="9"/>
    <w:semiHidden/>
    <w:rsid w:val="00D84C6A"/>
    <w:rPr>
      <w:rFonts w:asciiTheme="majorHAnsi" w:eastAsiaTheme="majorEastAsia" w:hAnsiTheme="majorHAnsi" w:cstheme="majorBidi"/>
      <w:color w:val="243F60" w:themeColor="accent1" w:themeShade="7F"/>
      <w:lang w:eastAsia="pt-BR"/>
    </w:rPr>
  </w:style>
  <w:style w:type="paragraph" w:styleId="Corpodetexto3">
    <w:name w:val="Body Text 3"/>
    <w:basedOn w:val="Normal"/>
    <w:link w:val="Corpodetexto3Char"/>
    <w:rsid w:val="00D84C6A"/>
    <w:pPr>
      <w:spacing w:after="120"/>
    </w:pPr>
    <w:rPr>
      <w:sz w:val="16"/>
      <w:szCs w:val="16"/>
    </w:rPr>
  </w:style>
  <w:style w:type="character" w:customStyle="1" w:styleId="Corpodetexto3Char">
    <w:name w:val="Corpo de texto 3 Char"/>
    <w:basedOn w:val="Fontepargpadro"/>
    <w:link w:val="Corpodetexto3"/>
    <w:rsid w:val="00D84C6A"/>
    <w:rPr>
      <w:rFonts w:eastAsia="Times New Roman"/>
      <w:sz w:val="16"/>
      <w:szCs w:val="16"/>
      <w:lang w:eastAsia="pt-BR"/>
    </w:rPr>
  </w:style>
  <w:style w:type="table" w:styleId="Tabelacomgrade">
    <w:name w:val="Table Grid"/>
    <w:basedOn w:val="Tabelanormal"/>
    <w:uiPriority w:val="59"/>
    <w:rsid w:val="00F63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914911"/>
    <w:pPr>
      <w:spacing w:before="100" w:beforeAutospacing="1" w:after="100" w:afterAutospacing="1"/>
    </w:pPr>
    <w:rPr>
      <w:sz w:val="24"/>
      <w:szCs w:val="24"/>
    </w:rPr>
  </w:style>
  <w:style w:type="character" w:customStyle="1" w:styleId="adr">
    <w:name w:val="adr"/>
    <w:basedOn w:val="Fontepargpadro"/>
    <w:rsid w:val="00E73B0B"/>
  </w:style>
  <w:style w:type="character" w:customStyle="1" w:styleId="inner">
    <w:name w:val="inner"/>
    <w:basedOn w:val="Fontepargpadro"/>
    <w:rsid w:val="00E73B0B"/>
  </w:style>
  <w:style w:type="paragraph" w:styleId="Recuodecorpodetexto3">
    <w:name w:val="Body Text Indent 3"/>
    <w:basedOn w:val="Normal"/>
    <w:link w:val="Recuodecorpodetexto3Char"/>
    <w:rsid w:val="002C2394"/>
    <w:pPr>
      <w:spacing w:after="120"/>
      <w:ind w:left="283"/>
    </w:pPr>
    <w:rPr>
      <w:sz w:val="16"/>
      <w:szCs w:val="16"/>
    </w:rPr>
  </w:style>
  <w:style w:type="character" w:customStyle="1" w:styleId="Recuodecorpodetexto3Char">
    <w:name w:val="Recuo de corpo de texto 3 Char"/>
    <w:basedOn w:val="Fontepargpadro"/>
    <w:link w:val="Recuodecorpodetexto3"/>
    <w:rsid w:val="002C2394"/>
    <w:rPr>
      <w:rFonts w:eastAsia="Times New Roman"/>
      <w:sz w:val="16"/>
      <w:szCs w:val="16"/>
      <w:lang w:eastAsia="pt-BR"/>
    </w:rPr>
  </w:style>
  <w:style w:type="paragraph" w:styleId="Cabealho">
    <w:name w:val="header"/>
    <w:basedOn w:val="Normal"/>
    <w:link w:val="CabealhoChar"/>
    <w:rsid w:val="00F82A09"/>
    <w:pPr>
      <w:widowControl w:val="0"/>
      <w:tabs>
        <w:tab w:val="center" w:pos="4419"/>
        <w:tab w:val="right" w:pos="8838"/>
      </w:tabs>
      <w:adjustRightInd w:val="0"/>
      <w:spacing w:line="360" w:lineRule="atLeast"/>
      <w:jc w:val="both"/>
      <w:textAlignment w:val="baseline"/>
    </w:pPr>
    <w:rPr>
      <w:rFonts w:eastAsia="MS Mincho"/>
    </w:rPr>
  </w:style>
  <w:style w:type="character" w:customStyle="1" w:styleId="CabealhoChar">
    <w:name w:val="Cabeçalho Char"/>
    <w:basedOn w:val="Fontepargpadro"/>
    <w:link w:val="Cabealho"/>
    <w:rsid w:val="00F82A09"/>
    <w:rPr>
      <w:rFonts w:eastAsia="MS Mincho"/>
      <w:lang w:eastAsia="pt-BR"/>
    </w:rPr>
  </w:style>
  <w:style w:type="character" w:styleId="Nmerodepgina">
    <w:name w:val="page number"/>
    <w:basedOn w:val="Fontepargpadro"/>
    <w:rsid w:val="00F82A09"/>
  </w:style>
  <w:style w:type="character" w:customStyle="1" w:styleId="username">
    <w:name w:val="username"/>
    <w:basedOn w:val="Fontepargpadro"/>
    <w:rsid w:val="00227AB1"/>
  </w:style>
  <w:style w:type="character" w:customStyle="1" w:styleId="button-inner">
    <w:name w:val="button-inner"/>
    <w:basedOn w:val="Fontepargpadro"/>
    <w:rsid w:val="00227AB1"/>
  </w:style>
  <w:style w:type="character" w:customStyle="1" w:styleId="dropbutton">
    <w:name w:val="dropbutton"/>
    <w:basedOn w:val="Fontepargpadro"/>
    <w:rsid w:val="00227AB1"/>
  </w:style>
  <w:style w:type="character" w:customStyle="1" w:styleId="icon">
    <w:name w:val="icon"/>
    <w:basedOn w:val="Fontepargpadro"/>
    <w:rsid w:val="00227AB1"/>
  </w:style>
  <w:style w:type="character" w:customStyle="1" w:styleId="handle">
    <w:name w:val="handle"/>
    <w:basedOn w:val="Fontepargpadro"/>
    <w:rsid w:val="00227AB1"/>
  </w:style>
  <w:style w:type="character" w:customStyle="1" w:styleId="unreadcount">
    <w:name w:val="unreadcount"/>
    <w:basedOn w:val="Fontepargpadro"/>
    <w:rsid w:val="00227AB1"/>
  </w:style>
  <w:style w:type="character" w:customStyle="1" w:styleId="prio1">
    <w:name w:val="prio1"/>
    <w:basedOn w:val="Fontepargpadro"/>
    <w:rsid w:val="00227AB1"/>
  </w:style>
  <w:style w:type="character" w:customStyle="1" w:styleId="countdisplay">
    <w:name w:val="countdisplay"/>
    <w:basedOn w:val="Fontepargpadro"/>
    <w:rsid w:val="00227AB1"/>
  </w:style>
  <w:style w:type="paragraph" w:customStyle="1" w:styleId="paragrafonormal">
    <w:name w:val="paragrafonormal"/>
    <w:basedOn w:val="Normal"/>
    <w:rsid w:val="00227AB1"/>
    <w:pPr>
      <w:spacing w:before="100" w:beforeAutospacing="1" w:after="100" w:afterAutospacing="1"/>
    </w:pPr>
    <w:rPr>
      <w:sz w:val="24"/>
      <w:szCs w:val="24"/>
    </w:rPr>
  </w:style>
  <w:style w:type="paragraph" w:styleId="Subttulo">
    <w:name w:val="Subtitle"/>
    <w:basedOn w:val="Normal"/>
    <w:link w:val="SubttuloChar"/>
    <w:qFormat/>
    <w:rsid w:val="00BD7EF1"/>
    <w:pPr>
      <w:jc w:val="center"/>
    </w:pPr>
    <w:rPr>
      <w:b/>
      <w:sz w:val="56"/>
      <w:u w:val="single"/>
    </w:rPr>
  </w:style>
  <w:style w:type="character" w:customStyle="1" w:styleId="SubttuloChar">
    <w:name w:val="Subtítulo Char"/>
    <w:basedOn w:val="Fontepargpadro"/>
    <w:link w:val="Subttulo"/>
    <w:rsid w:val="00BD7EF1"/>
    <w:rPr>
      <w:rFonts w:eastAsia="Times New Roman"/>
      <w:b/>
      <w:sz w:val="56"/>
      <w:u w:val="single"/>
      <w:lang w:eastAsia="pt-BR"/>
    </w:rPr>
  </w:style>
  <w:style w:type="paragraph" w:customStyle="1" w:styleId="Default">
    <w:name w:val="Default"/>
    <w:rsid w:val="00667796"/>
    <w:pPr>
      <w:autoSpaceDE w:val="0"/>
      <w:autoSpaceDN w:val="0"/>
      <w:adjustRightInd w:val="0"/>
    </w:pPr>
    <w:rPr>
      <w:color w:val="000000"/>
      <w:sz w:val="24"/>
      <w:szCs w:val="24"/>
    </w:rPr>
  </w:style>
  <w:style w:type="paragraph" w:customStyle="1" w:styleId="obs">
    <w:name w:val="obs"/>
    <w:basedOn w:val="Normal"/>
    <w:rsid w:val="00C771C2"/>
    <w:pPr>
      <w:spacing w:before="100" w:beforeAutospacing="1" w:after="100" w:afterAutospacing="1"/>
    </w:pPr>
    <w:rPr>
      <w:rFonts w:ascii="Verdana" w:hAnsi="Verdana"/>
      <w:i/>
      <w:iCs/>
      <w:color w:val="813300"/>
      <w:sz w:val="10"/>
      <w:szCs w:val="10"/>
    </w:rPr>
  </w:style>
  <w:style w:type="character" w:customStyle="1" w:styleId="campo1">
    <w:name w:val="campo1"/>
    <w:basedOn w:val="Fontepargpadro"/>
    <w:rsid w:val="00C771C2"/>
    <w:rPr>
      <w:rFonts w:ascii="Verdana" w:hAnsi="Verdana" w:hint="default"/>
      <w:b/>
      <w:bCs/>
      <w:i w:val="0"/>
      <w:iCs w:val="0"/>
      <w:strike w:val="0"/>
      <w:dstrike w:val="0"/>
      <w:color w:val="813300"/>
      <w:sz w:val="10"/>
      <w:szCs w:val="10"/>
      <w:u w:val="none"/>
      <w:effect w:val="none"/>
    </w:rPr>
  </w:style>
  <w:style w:type="character" w:styleId="nfase">
    <w:name w:val="Emphasis"/>
    <w:basedOn w:val="Fontepargpadro"/>
    <w:uiPriority w:val="20"/>
    <w:qFormat/>
    <w:rsid w:val="00216F6B"/>
    <w:rPr>
      <w:i/>
      <w:iCs/>
    </w:rPr>
  </w:style>
  <w:style w:type="character" w:customStyle="1" w:styleId="mw-headline">
    <w:name w:val="mw-headline"/>
    <w:basedOn w:val="Fontepargpadro"/>
    <w:rsid w:val="00460F1B"/>
  </w:style>
  <w:style w:type="character" w:customStyle="1" w:styleId="mw-editsection1">
    <w:name w:val="mw-editsection1"/>
    <w:basedOn w:val="Fontepargpadro"/>
    <w:rsid w:val="00460F1B"/>
  </w:style>
  <w:style w:type="character" w:customStyle="1" w:styleId="mw-editsection-bracket">
    <w:name w:val="mw-editsection-bracket"/>
    <w:basedOn w:val="Fontepargpadro"/>
    <w:rsid w:val="00460F1B"/>
  </w:style>
  <w:style w:type="character" w:customStyle="1" w:styleId="mw-editsection-divider1">
    <w:name w:val="mw-editsection-divider1"/>
    <w:basedOn w:val="Fontepargpadro"/>
    <w:rsid w:val="00460F1B"/>
    <w:rPr>
      <w:color w:val="555555"/>
    </w:rPr>
  </w:style>
  <w:style w:type="character" w:customStyle="1" w:styleId="textogeral2">
    <w:name w:val="texto_geral2"/>
    <w:basedOn w:val="Fontepargpadro"/>
    <w:rsid w:val="00DD0B2D"/>
    <w:rPr>
      <w:sz w:val="12"/>
      <w:szCs w:val="12"/>
    </w:rPr>
  </w:style>
  <w:style w:type="character" w:customStyle="1" w:styleId="textogeralnegrito1">
    <w:name w:val="texto_geral_negrito1"/>
    <w:basedOn w:val="Fontepargpadro"/>
    <w:rsid w:val="00DD0B2D"/>
    <w:rPr>
      <w:b/>
      <w:bCs/>
    </w:rPr>
  </w:style>
  <w:style w:type="paragraph" w:customStyle="1" w:styleId="Standard">
    <w:name w:val="Standard"/>
    <w:rsid w:val="000314F9"/>
    <w:pPr>
      <w:widowControl w:val="0"/>
      <w:suppressAutoHyphens/>
      <w:autoSpaceDN w:val="0"/>
    </w:pPr>
    <w:rPr>
      <w:rFonts w:ascii="Arial, Helvetica" w:eastAsia="Arial, Helvetica" w:hAnsi="Arial, Helvetica" w:cs="Arial, Helvetica"/>
      <w:kern w:val="3"/>
      <w:sz w:val="24"/>
      <w:szCs w:val="24"/>
      <w:lang w:eastAsia="pt-BR" w:bidi="pt-BR"/>
    </w:rPr>
  </w:style>
  <w:style w:type="paragraph" w:customStyle="1" w:styleId="WW-footer">
    <w:name w:val="WW-footer"/>
    <w:basedOn w:val="Standard"/>
    <w:rsid w:val="000314F9"/>
    <w:pPr>
      <w:tabs>
        <w:tab w:val="center" w:pos="4394"/>
        <w:tab w:val="right" w:pos="8789"/>
      </w:tabs>
    </w:pPr>
  </w:style>
  <w:style w:type="character" w:customStyle="1" w:styleId="name3">
    <w:name w:val="name3"/>
    <w:basedOn w:val="Fontepargpadro"/>
    <w:rsid w:val="004C0D54"/>
  </w:style>
  <w:style w:type="character" w:customStyle="1" w:styleId="buttongroup">
    <w:name w:val="buttongroup"/>
    <w:basedOn w:val="Fontepargpadro"/>
    <w:rsid w:val="005129BF"/>
  </w:style>
  <w:style w:type="paragraph" w:customStyle="1" w:styleId="ecxecececmsonormal">
    <w:name w:val="ecxecececmsonormal"/>
    <w:basedOn w:val="Normal"/>
    <w:rsid w:val="005129BF"/>
    <w:pPr>
      <w:spacing w:before="100" w:beforeAutospacing="1" w:after="100" w:afterAutospacing="1"/>
    </w:pPr>
    <w:rPr>
      <w:sz w:val="24"/>
      <w:szCs w:val="24"/>
    </w:rPr>
  </w:style>
  <w:style w:type="character" w:customStyle="1" w:styleId="apple-converted-space">
    <w:name w:val="apple-converted-space"/>
    <w:basedOn w:val="Fontepargpadro"/>
    <w:rsid w:val="00674E80"/>
  </w:style>
  <w:style w:type="character" w:customStyle="1" w:styleId="textogeral">
    <w:name w:val="texto_geral"/>
    <w:basedOn w:val="Fontepargpadro"/>
    <w:rsid w:val="00674E80"/>
  </w:style>
  <w:style w:type="character" w:customStyle="1" w:styleId="Ttulo8Char">
    <w:name w:val="Título 8 Char"/>
    <w:basedOn w:val="Fontepargpadro"/>
    <w:link w:val="Ttulo8"/>
    <w:rsid w:val="006E5BB3"/>
    <w:rPr>
      <w:rFonts w:asciiTheme="majorHAnsi" w:eastAsiaTheme="majorEastAsia" w:hAnsiTheme="majorHAnsi" w:cstheme="majorBidi"/>
      <w:color w:val="404040" w:themeColor="text1" w:themeTint="BF"/>
    </w:rPr>
  </w:style>
  <w:style w:type="character" w:customStyle="1" w:styleId="cltitulo11">
    <w:name w:val="cltitulo11"/>
    <w:basedOn w:val="Fontepargpadro"/>
    <w:rsid w:val="00FD451F"/>
    <w:rPr>
      <w:b/>
      <w:bCs/>
      <w:sz w:val="26"/>
      <w:szCs w:val="26"/>
    </w:rPr>
  </w:style>
  <w:style w:type="character" w:customStyle="1" w:styleId="cltitulo21">
    <w:name w:val="cltitulo21"/>
    <w:basedOn w:val="Fontepargpadro"/>
    <w:rsid w:val="00FD451F"/>
    <w:rPr>
      <w:sz w:val="20"/>
      <w:szCs w:val="20"/>
    </w:rPr>
  </w:style>
  <w:style w:type="character" w:customStyle="1" w:styleId="cltitulo31">
    <w:name w:val="cltitulo31"/>
    <w:basedOn w:val="Fontepargpadro"/>
    <w:rsid w:val="00FD451F"/>
    <w:rPr>
      <w:sz w:val="15"/>
      <w:szCs w:val="15"/>
    </w:rPr>
  </w:style>
  <w:style w:type="character" w:customStyle="1" w:styleId="clconteudodados1">
    <w:name w:val="clconteudodados1"/>
    <w:basedOn w:val="Fontepargpadro"/>
    <w:rsid w:val="00FD451F"/>
    <w:rPr>
      <w:sz w:val="15"/>
      <w:szCs w:val="15"/>
    </w:rPr>
  </w:style>
  <w:style w:type="character" w:customStyle="1" w:styleId="clconteudocomp1">
    <w:name w:val="clconteudocomp1"/>
    <w:basedOn w:val="Fontepargpadro"/>
    <w:rsid w:val="00FD451F"/>
    <w:rPr>
      <w:sz w:val="15"/>
      <w:szCs w:val="15"/>
    </w:rPr>
  </w:style>
  <w:style w:type="character" w:customStyle="1" w:styleId="clconteudorodape1">
    <w:name w:val="clconteudorodape1"/>
    <w:basedOn w:val="Fontepargpadro"/>
    <w:rsid w:val="00FD451F"/>
    <w:rPr>
      <w:sz w:val="12"/>
      <w:szCs w:val="12"/>
    </w:rPr>
  </w:style>
  <w:style w:type="character" w:customStyle="1" w:styleId="Ttulo6Char">
    <w:name w:val="Título 6 Char"/>
    <w:basedOn w:val="Fontepargpadro"/>
    <w:link w:val="Ttulo6"/>
    <w:uiPriority w:val="9"/>
    <w:semiHidden/>
    <w:rsid w:val="001077B6"/>
    <w:rPr>
      <w:rFonts w:asciiTheme="majorHAnsi" w:eastAsiaTheme="majorEastAsia" w:hAnsiTheme="majorHAnsi" w:cstheme="majorBidi"/>
      <w:i/>
      <w:iCs/>
      <w:color w:val="243F60" w:themeColor="accent1" w:themeShade="7F"/>
      <w:lang w:eastAsia="pt-BR"/>
    </w:rPr>
  </w:style>
  <w:style w:type="paragraph" w:styleId="Pr-formataoHTML">
    <w:name w:val="HTML Preformatted"/>
    <w:basedOn w:val="Normal"/>
    <w:link w:val="Pr-formataoHTMLChar"/>
    <w:uiPriority w:val="99"/>
    <w:semiHidden/>
    <w:unhideWhenUsed/>
    <w:rsid w:val="0089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89044A"/>
    <w:rPr>
      <w:rFonts w:ascii="Courier New" w:eastAsia="Times New Roman" w:hAnsi="Courier New" w:cs="Courier New"/>
      <w:lang w:eastAsia="pt-BR"/>
    </w:rPr>
  </w:style>
  <w:style w:type="paragraph" w:customStyle="1" w:styleId="identificacaoprocesso">
    <w:name w:val="identificacao_processo"/>
    <w:basedOn w:val="Normal"/>
    <w:rsid w:val="00113432"/>
    <w:pPr>
      <w:spacing w:before="100" w:beforeAutospacing="1" w:after="100" w:afterAutospacing="1"/>
    </w:pPr>
    <w:rPr>
      <w:sz w:val="24"/>
      <w:szCs w:val="24"/>
    </w:rPr>
  </w:style>
  <w:style w:type="paragraph" w:customStyle="1" w:styleId="parte">
    <w:name w:val="parte"/>
    <w:basedOn w:val="Normal"/>
    <w:rsid w:val="00113432"/>
    <w:pPr>
      <w:spacing w:before="100" w:beforeAutospacing="1" w:after="100" w:afterAutospacing="1"/>
    </w:pPr>
    <w:rPr>
      <w:sz w:val="24"/>
      <w:szCs w:val="24"/>
    </w:rPr>
  </w:style>
  <w:style w:type="character" w:customStyle="1" w:styleId="tipoparte">
    <w:name w:val="tipo_parte"/>
    <w:basedOn w:val="Fontepargpadro"/>
    <w:rsid w:val="00113432"/>
  </w:style>
  <w:style w:type="character" w:customStyle="1" w:styleId="nomeparte">
    <w:name w:val="nome_parte"/>
    <w:basedOn w:val="Fontepargpadro"/>
    <w:rsid w:val="00113432"/>
  </w:style>
  <w:style w:type="paragraph" w:customStyle="1" w:styleId="representante">
    <w:name w:val="representante"/>
    <w:basedOn w:val="Normal"/>
    <w:rsid w:val="00113432"/>
    <w:pPr>
      <w:spacing w:before="100" w:beforeAutospacing="1" w:after="100" w:afterAutospacing="1"/>
    </w:pPr>
    <w:rPr>
      <w:sz w:val="24"/>
      <w:szCs w:val="24"/>
    </w:rPr>
  </w:style>
  <w:style w:type="character" w:customStyle="1" w:styleId="tipoparterepresentante">
    <w:name w:val="tipo_parte_representante"/>
    <w:basedOn w:val="Fontepargpadro"/>
    <w:rsid w:val="00113432"/>
  </w:style>
  <w:style w:type="character" w:customStyle="1" w:styleId="nomeparterepresentante">
    <w:name w:val="nome_parte_representante"/>
    <w:basedOn w:val="Fontepargpadro"/>
    <w:rsid w:val="00113432"/>
  </w:style>
  <w:style w:type="paragraph" w:customStyle="1" w:styleId="titulo">
    <w:name w:val="titulo"/>
    <w:basedOn w:val="Normal"/>
    <w:rsid w:val="00113432"/>
    <w:pPr>
      <w:spacing w:before="100" w:beforeAutospacing="1" w:after="100" w:afterAutospacing="1"/>
    </w:pPr>
    <w:rPr>
      <w:sz w:val="24"/>
      <w:szCs w:val="24"/>
    </w:rPr>
  </w:style>
  <w:style w:type="paragraph" w:customStyle="1" w:styleId="citacao2">
    <w:name w:val="citacao2"/>
    <w:basedOn w:val="Normal"/>
    <w:rsid w:val="00113432"/>
    <w:pPr>
      <w:spacing w:before="100" w:beforeAutospacing="1" w:after="100" w:afterAutospacing="1"/>
    </w:pPr>
    <w:rPr>
      <w:sz w:val="24"/>
      <w:szCs w:val="24"/>
    </w:rPr>
  </w:style>
  <w:style w:type="paragraph" w:customStyle="1" w:styleId="paragrafopadrao">
    <w:name w:val="paragrafopadrao"/>
    <w:basedOn w:val="Normal"/>
    <w:rsid w:val="00113432"/>
    <w:pPr>
      <w:spacing w:before="100" w:beforeAutospacing="1" w:after="100" w:afterAutospacing="1"/>
    </w:pPr>
    <w:rPr>
      <w:sz w:val="24"/>
      <w:szCs w:val="24"/>
    </w:rPr>
  </w:style>
  <w:style w:type="paragraph" w:customStyle="1" w:styleId="tarjaassinatura">
    <w:name w:val="tarja_assinatura"/>
    <w:basedOn w:val="Normal"/>
    <w:rsid w:val="00113432"/>
    <w:pPr>
      <w:spacing w:before="100" w:beforeAutospacing="1" w:after="100" w:afterAutospacing="1"/>
    </w:pPr>
    <w:rPr>
      <w:sz w:val="24"/>
      <w:szCs w:val="24"/>
    </w:rPr>
  </w:style>
  <w:style w:type="paragraph" w:customStyle="1" w:styleId="notas">
    <w:name w:val="notas"/>
    <w:basedOn w:val="Normal"/>
    <w:rsid w:val="00113432"/>
    <w:pPr>
      <w:spacing w:before="100" w:beforeAutospacing="1" w:after="100" w:afterAutospacing="1"/>
    </w:pPr>
    <w:rPr>
      <w:sz w:val="24"/>
      <w:szCs w:val="24"/>
    </w:rPr>
  </w:style>
  <w:style w:type="character" w:customStyle="1" w:styleId="hoenzb">
    <w:name w:val="hoenzb"/>
    <w:basedOn w:val="Fontepargpadro"/>
    <w:rsid w:val="00C05485"/>
  </w:style>
  <w:style w:type="paragraph" w:customStyle="1" w:styleId="xl65">
    <w:name w:val="xl65"/>
    <w:basedOn w:val="Normal"/>
    <w:rsid w:val="000F1859"/>
    <w:pPr>
      <w:spacing w:before="100" w:beforeAutospacing="1" w:after="100" w:afterAutospacing="1"/>
      <w:jc w:val="both"/>
      <w:textAlignment w:val="top"/>
    </w:pPr>
    <w:rPr>
      <w:sz w:val="24"/>
      <w:szCs w:val="24"/>
    </w:rPr>
  </w:style>
  <w:style w:type="paragraph" w:customStyle="1" w:styleId="xl66">
    <w:name w:val="xl66"/>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7">
    <w:name w:val="xl67"/>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8">
    <w:name w:val="xl68"/>
    <w:basedOn w:val="Normal"/>
    <w:rsid w:val="000F1859"/>
    <w:pPr>
      <w:spacing w:before="100" w:beforeAutospacing="1" w:after="100" w:afterAutospacing="1"/>
      <w:jc w:val="center"/>
    </w:pPr>
    <w:rPr>
      <w:sz w:val="24"/>
      <w:szCs w:val="24"/>
    </w:rPr>
  </w:style>
  <w:style w:type="paragraph" w:customStyle="1" w:styleId="xl69">
    <w:name w:val="xl69"/>
    <w:basedOn w:val="Normal"/>
    <w:rsid w:val="000F1859"/>
    <w:pPr>
      <w:spacing w:before="100" w:beforeAutospacing="1" w:after="100" w:afterAutospacing="1"/>
      <w:jc w:val="center"/>
      <w:textAlignment w:val="top"/>
    </w:pPr>
    <w:rPr>
      <w:sz w:val="24"/>
      <w:szCs w:val="24"/>
    </w:rPr>
  </w:style>
  <w:style w:type="paragraph" w:customStyle="1" w:styleId="xl70">
    <w:name w:val="xl70"/>
    <w:basedOn w:val="Normal"/>
    <w:rsid w:val="000F1859"/>
    <w:pPr>
      <w:spacing w:before="100" w:beforeAutospacing="1" w:after="100" w:afterAutospacing="1"/>
      <w:jc w:val="center"/>
      <w:textAlignment w:val="top"/>
    </w:pPr>
    <w:rPr>
      <w:sz w:val="24"/>
      <w:szCs w:val="24"/>
    </w:rPr>
  </w:style>
  <w:style w:type="paragraph" w:customStyle="1" w:styleId="xl71">
    <w:name w:val="xl71"/>
    <w:basedOn w:val="Normal"/>
    <w:rsid w:val="000F1859"/>
    <w:pPr>
      <w:spacing w:before="100" w:beforeAutospacing="1" w:after="100" w:afterAutospacing="1"/>
      <w:jc w:val="right"/>
      <w:textAlignment w:val="top"/>
    </w:pPr>
    <w:rPr>
      <w:rFonts w:ascii="Arial" w:hAnsi="Arial" w:cs="Arial"/>
      <w:b/>
      <w:bCs/>
      <w:sz w:val="24"/>
      <w:szCs w:val="24"/>
    </w:rPr>
  </w:style>
  <w:style w:type="paragraph" w:customStyle="1" w:styleId="xl72">
    <w:name w:val="xl72"/>
    <w:basedOn w:val="Normal"/>
    <w:rsid w:val="000F1859"/>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3">
    <w:name w:val="xl73"/>
    <w:basedOn w:val="Normal"/>
    <w:rsid w:val="000F185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4">
    <w:name w:val="xl74"/>
    <w:basedOn w:val="Normal"/>
    <w:rsid w:val="000F1859"/>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75">
    <w:name w:val="xl75"/>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76">
    <w:name w:val="xl76"/>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77">
    <w:name w:val="xl77"/>
    <w:basedOn w:val="Normal"/>
    <w:rsid w:val="000F18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8">
    <w:name w:val="xl7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9">
    <w:name w:val="xl79"/>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0">
    <w:name w:val="xl8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1">
    <w:name w:val="xl81"/>
    <w:basedOn w:val="Normal"/>
    <w:rsid w:val="000F1859"/>
    <w:pPr>
      <w:spacing w:before="100" w:beforeAutospacing="1" w:after="100" w:afterAutospacing="1"/>
      <w:jc w:val="right"/>
      <w:textAlignment w:val="top"/>
    </w:pPr>
    <w:rPr>
      <w:rFonts w:ascii="Calibri" w:hAnsi="Calibri" w:cs="Calibri"/>
      <w:b/>
      <w:bCs/>
      <w:i/>
      <w:iCs/>
      <w:sz w:val="24"/>
      <w:szCs w:val="24"/>
    </w:rPr>
  </w:style>
  <w:style w:type="paragraph" w:customStyle="1" w:styleId="xl82">
    <w:name w:val="xl82"/>
    <w:basedOn w:val="Normal"/>
    <w:rsid w:val="000F1859"/>
    <w:pPr>
      <w:spacing w:before="100" w:beforeAutospacing="1" w:after="100" w:afterAutospacing="1"/>
    </w:pPr>
    <w:rPr>
      <w:rFonts w:ascii="Calibri" w:hAnsi="Calibri" w:cs="Calibri"/>
      <w:i/>
      <w:iCs/>
      <w:sz w:val="24"/>
      <w:szCs w:val="24"/>
    </w:rPr>
  </w:style>
  <w:style w:type="paragraph" w:customStyle="1" w:styleId="xl83">
    <w:name w:val="xl83"/>
    <w:basedOn w:val="Normal"/>
    <w:rsid w:val="000F1859"/>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4">
    <w:name w:val="xl84"/>
    <w:basedOn w:val="Normal"/>
    <w:rsid w:val="000F1859"/>
    <w:pPr>
      <w:pBdr>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5">
    <w:name w:val="xl85"/>
    <w:basedOn w:val="Normal"/>
    <w:rsid w:val="000F18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6">
    <w:name w:val="xl86"/>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7">
    <w:name w:val="xl87"/>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8">
    <w:name w:val="xl88"/>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9">
    <w:name w:val="xl89"/>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color w:val="000000"/>
      <w:sz w:val="24"/>
      <w:szCs w:val="24"/>
    </w:rPr>
  </w:style>
  <w:style w:type="paragraph" w:customStyle="1" w:styleId="xl90">
    <w:name w:val="xl90"/>
    <w:basedOn w:val="Normal"/>
    <w:rsid w:val="000F1859"/>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1">
    <w:name w:val="xl91"/>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2">
    <w:name w:val="xl9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93">
    <w:name w:val="xl9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94">
    <w:name w:val="xl9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5">
    <w:name w:val="xl9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96">
    <w:name w:val="xl96"/>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97">
    <w:name w:val="xl97"/>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98">
    <w:name w:val="xl9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99">
    <w:name w:val="xl9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00">
    <w:name w:val="xl100"/>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01">
    <w:name w:val="xl101"/>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02">
    <w:name w:val="xl102"/>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03">
    <w:name w:val="xl103"/>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04">
    <w:name w:val="xl10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5">
    <w:name w:val="xl105"/>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6">
    <w:name w:val="xl106"/>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07">
    <w:name w:val="xl107"/>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08">
    <w:name w:val="xl10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09">
    <w:name w:val="xl10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10">
    <w:name w:val="xl11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11">
    <w:name w:val="xl111"/>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12">
    <w:name w:val="xl11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3">
    <w:name w:val="xl11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14">
    <w:name w:val="xl11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5">
    <w:name w:val="xl11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116">
    <w:name w:val="xl116"/>
    <w:basedOn w:val="Normal"/>
    <w:rsid w:val="000F1859"/>
    <w:pPr>
      <w:pBdr>
        <w:top w:val="single" w:sz="4" w:space="0" w:color="auto"/>
        <w:left w:val="single" w:sz="8"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7">
    <w:name w:val="xl117"/>
    <w:basedOn w:val="Normal"/>
    <w:rsid w:val="000F1859"/>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8">
    <w:name w:val="xl118"/>
    <w:basedOn w:val="Normal"/>
    <w:rsid w:val="000F1859"/>
    <w:pPr>
      <w:pBdr>
        <w:top w:val="single" w:sz="4" w:space="0" w:color="auto"/>
        <w:left w:val="single" w:sz="4" w:space="0" w:color="auto"/>
        <w:bottom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9">
    <w:name w:val="xl119"/>
    <w:basedOn w:val="Normal"/>
    <w:rsid w:val="000F1859"/>
    <w:pPr>
      <w:pBdr>
        <w:top w:val="single" w:sz="4" w:space="0" w:color="auto"/>
        <w:left w:val="single" w:sz="4" w:space="0" w:color="auto"/>
        <w:bottom w:val="single" w:sz="4" w:space="0" w:color="auto"/>
      </w:pBdr>
      <w:spacing w:before="100" w:beforeAutospacing="1" w:after="100" w:afterAutospacing="1"/>
    </w:pPr>
    <w:rPr>
      <w:rFonts w:ascii="Calibri" w:hAnsi="Calibri" w:cs="Calibri"/>
      <w:i/>
      <w:iCs/>
      <w:sz w:val="24"/>
      <w:szCs w:val="24"/>
    </w:rPr>
  </w:style>
  <w:style w:type="paragraph" w:customStyle="1" w:styleId="xl120">
    <w:name w:val="xl12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21">
    <w:name w:val="xl121"/>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122">
    <w:name w:val="xl122"/>
    <w:basedOn w:val="Normal"/>
    <w:rsid w:val="000F1859"/>
    <w:pPr>
      <w:spacing w:before="100" w:beforeAutospacing="1" w:after="100" w:afterAutospacing="1"/>
      <w:jc w:val="both"/>
      <w:textAlignment w:val="center"/>
    </w:pPr>
    <w:rPr>
      <w:rFonts w:ascii="Arial" w:hAnsi="Arial" w:cs="Arial"/>
      <w:sz w:val="24"/>
      <w:szCs w:val="24"/>
    </w:rPr>
  </w:style>
  <w:style w:type="paragraph" w:customStyle="1" w:styleId="xl123">
    <w:name w:val="xl123"/>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124">
    <w:name w:val="xl124"/>
    <w:basedOn w:val="Normal"/>
    <w:rsid w:val="000F1859"/>
    <w:pPr>
      <w:pBdr>
        <w:left w:val="single" w:sz="8"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5">
    <w:name w:val="xl125"/>
    <w:basedOn w:val="Normal"/>
    <w:rsid w:val="000F1859"/>
    <w:pPr>
      <w:pBdr>
        <w:lef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6">
    <w:name w:val="xl126"/>
    <w:basedOn w:val="Normal"/>
    <w:rsid w:val="000F1859"/>
    <w:pPr>
      <w:pBdr>
        <w:lef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27">
    <w:name w:val="xl127"/>
    <w:basedOn w:val="Normal"/>
    <w:rsid w:val="000F1859"/>
    <w:pPr>
      <w:pBdr>
        <w:left w:val="single" w:sz="4" w:space="0" w:color="auto"/>
      </w:pBdr>
      <w:spacing w:before="100" w:beforeAutospacing="1" w:after="100" w:afterAutospacing="1"/>
    </w:pPr>
    <w:rPr>
      <w:rFonts w:ascii="Calibri" w:hAnsi="Calibri" w:cs="Calibri"/>
      <w:i/>
      <w:iCs/>
      <w:sz w:val="24"/>
      <w:szCs w:val="24"/>
    </w:rPr>
  </w:style>
  <w:style w:type="paragraph" w:customStyle="1" w:styleId="xl128">
    <w:name w:val="xl128"/>
    <w:basedOn w:val="Normal"/>
    <w:rsid w:val="000F1859"/>
    <w:pPr>
      <w:pBdr>
        <w:top w:val="single" w:sz="4" w:space="0" w:color="auto"/>
        <w:left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29">
    <w:name w:val="xl12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30">
    <w:name w:val="xl13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31">
    <w:name w:val="xl131"/>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32">
    <w:name w:val="xl132"/>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33">
    <w:name w:val="xl133"/>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34">
    <w:name w:val="xl13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35">
    <w:name w:val="xl135"/>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6">
    <w:name w:val="xl136"/>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7">
    <w:name w:val="xl137"/>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38">
    <w:name w:val="xl138"/>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39">
    <w:name w:val="xl13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40">
    <w:name w:val="xl140"/>
    <w:basedOn w:val="Normal"/>
    <w:rsid w:val="000F1859"/>
    <w:pPr>
      <w:spacing w:before="100" w:beforeAutospacing="1" w:after="100" w:afterAutospacing="1"/>
      <w:jc w:val="center"/>
      <w:textAlignment w:val="top"/>
    </w:pPr>
    <w:rPr>
      <w:rFonts w:ascii="Calibri" w:hAnsi="Calibri" w:cs="Calibri"/>
      <w:i/>
      <w:iCs/>
      <w:sz w:val="24"/>
      <w:szCs w:val="24"/>
    </w:rPr>
  </w:style>
  <w:style w:type="paragraph" w:customStyle="1" w:styleId="xl141">
    <w:name w:val="xl141"/>
    <w:basedOn w:val="Normal"/>
    <w:rsid w:val="000F1859"/>
    <w:pPr>
      <w:pBdr>
        <w:top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42">
    <w:name w:val="xl142"/>
    <w:basedOn w:val="Normal"/>
    <w:rsid w:val="000F1859"/>
    <w:pPr>
      <w:spacing w:before="100" w:beforeAutospacing="1" w:after="100" w:afterAutospacing="1"/>
      <w:jc w:val="both"/>
      <w:textAlignment w:val="top"/>
    </w:pPr>
    <w:rPr>
      <w:rFonts w:ascii="Calibri" w:hAnsi="Calibri" w:cs="Calibri"/>
      <w:i/>
      <w:iCs/>
      <w:sz w:val="24"/>
      <w:szCs w:val="24"/>
    </w:rPr>
  </w:style>
  <w:style w:type="paragraph" w:customStyle="1" w:styleId="xl143">
    <w:name w:val="xl143"/>
    <w:basedOn w:val="Normal"/>
    <w:rsid w:val="000F1859"/>
    <w:pPr>
      <w:spacing w:before="100" w:beforeAutospacing="1" w:after="100" w:afterAutospacing="1"/>
    </w:pPr>
    <w:rPr>
      <w:rFonts w:ascii="Calibri" w:hAnsi="Calibri" w:cs="Calibri"/>
      <w:i/>
      <w:iCs/>
      <w:sz w:val="24"/>
      <w:szCs w:val="24"/>
    </w:rPr>
  </w:style>
  <w:style w:type="paragraph" w:customStyle="1" w:styleId="xl144">
    <w:name w:val="xl144"/>
    <w:basedOn w:val="Normal"/>
    <w:rsid w:val="000F1859"/>
    <w:pPr>
      <w:spacing w:before="100" w:beforeAutospacing="1" w:after="100" w:afterAutospacing="1"/>
    </w:pPr>
    <w:rPr>
      <w:rFonts w:ascii="Calibri" w:hAnsi="Calibri" w:cs="Calibri"/>
      <w:i/>
      <w:iCs/>
      <w:sz w:val="24"/>
      <w:szCs w:val="24"/>
    </w:rPr>
  </w:style>
  <w:style w:type="paragraph" w:customStyle="1" w:styleId="xl145">
    <w:name w:val="xl145"/>
    <w:basedOn w:val="Normal"/>
    <w:rsid w:val="000F1859"/>
    <w:pPr>
      <w:pBdr>
        <w:top w:val="single" w:sz="4" w:space="0" w:color="auto"/>
        <w:left w:val="single" w:sz="4" w:space="0" w:color="auto"/>
      </w:pBdr>
      <w:spacing w:before="100" w:beforeAutospacing="1" w:after="100" w:afterAutospacing="1"/>
    </w:pPr>
    <w:rPr>
      <w:rFonts w:ascii="Calibri" w:hAnsi="Calibri" w:cs="Calibri"/>
      <w:i/>
      <w:iCs/>
      <w:sz w:val="24"/>
      <w:szCs w:val="24"/>
    </w:rPr>
  </w:style>
  <w:style w:type="paragraph" w:customStyle="1" w:styleId="xl146">
    <w:name w:val="xl146"/>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47">
    <w:name w:val="xl147"/>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48">
    <w:name w:val="xl14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49">
    <w:name w:val="xl149"/>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50">
    <w:name w:val="xl150"/>
    <w:basedOn w:val="Normal"/>
    <w:rsid w:val="000F1859"/>
    <w:pPr>
      <w:spacing w:before="100" w:beforeAutospacing="1" w:after="100" w:afterAutospacing="1"/>
      <w:jc w:val="both"/>
    </w:pPr>
    <w:rPr>
      <w:rFonts w:ascii="Arial" w:hAnsi="Arial" w:cs="Arial"/>
      <w:b/>
      <w:bCs/>
      <w:sz w:val="24"/>
      <w:szCs w:val="24"/>
    </w:rPr>
  </w:style>
  <w:style w:type="paragraph" w:customStyle="1" w:styleId="xl151">
    <w:name w:val="xl151"/>
    <w:basedOn w:val="Normal"/>
    <w:rsid w:val="000F1859"/>
    <w:pPr>
      <w:spacing w:before="100" w:beforeAutospacing="1" w:after="100" w:afterAutospacing="1"/>
      <w:textAlignment w:val="top"/>
    </w:pPr>
    <w:rPr>
      <w:sz w:val="24"/>
      <w:szCs w:val="24"/>
    </w:rPr>
  </w:style>
  <w:style w:type="paragraph" w:customStyle="1" w:styleId="xl152">
    <w:name w:val="xl152"/>
    <w:basedOn w:val="Normal"/>
    <w:rsid w:val="000F1859"/>
    <w:pPr>
      <w:spacing w:before="100" w:beforeAutospacing="1" w:after="100" w:afterAutospacing="1"/>
    </w:pPr>
    <w:rPr>
      <w:sz w:val="24"/>
      <w:szCs w:val="24"/>
    </w:rPr>
  </w:style>
  <w:style w:type="paragraph" w:customStyle="1" w:styleId="xl153">
    <w:name w:val="xl153"/>
    <w:basedOn w:val="Normal"/>
    <w:rsid w:val="000F1859"/>
    <w:pPr>
      <w:spacing w:before="100" w:beforeAutospacing="1" w:after="100" w:afterAutospacing="1"/>
      <w:jc w:val="center"/>
      <w:textAlignment w:val="top"/>
    </w:pPr>
    <w:rPr>
      <w:rFonts w:ascii="Arial" w:hAnsi="Arial" w:cs="Arial"/>
      <w:b/>
      <w:bCs/>
      <w:sz w:val="32"/>
      <w:szCs w:val="32"/>
    </w:rPr>
  </w:style>
  <w:style w:type="paragraph" w:customStyle="1" w:styleId="xl154">
    <w:name w:val="xl154"/>
    <w:basedOn w:val="Normal"/>
    <w:rsid w:val="000F1859"/>
    <w:pPr>
      <w:spacing w:before="100" w:beforeAutospacing="1" w:after="100" w:afterAutospacing="1"/>
      <w:textAlignment w:val="top"/>
    </w:pPr>
    <w:rPr>
      <w:rFonts w:ascii="Arial" w:hAnsi="Arial" w:cs="Arial"/>
      <w:b/>
      <w:bCs/>
      <w:sz w:val="24"/>
      <w:szCs w:val="24"/>
    </w:rPr>
  </w:style>
  <w:style w:type="paragraph" w:customStyle="1" w:styleId="xl155">
    <w:name w:val="xl155"/>
    <w:basedOn w:val="Normal"/>
    <w:rsid w:val="000F1859"/>
    <w:pPr>
      <w:spacing w:before="100" w:beforeAutospacing="1" w:after="100" w:afterAutospacing="1"/>
      <w:jc w:val="center"/>
      <w:textAlignment w:val="top"/>
    </w:pPr>
    <w:rPr>
      <w:rFonts w:ascii="Arial" w:hAnsi="Arial" w:cs="Arial"/>
      <w:sz w:val="24"/>
      <w:szCs w:val="24"/>
    </w:rPr>
  </w:style>
  <w:style w:type="character" w:styleId="TtulodoLivro">
    <w:name w:val="Book Title"/>
    <w:basedOn w:val="Fontepargpadro"/>
    <w:uiPriority w:val="33"/>
    <w:qFormat/>
    <w:rsid w:val="000F1859"/>
    <w:rPr>
      <w:b/>
      <w:bCs/>
      <w:smallCaps/>
      <w:spacing w:val="5"/>
    </w:rPr>
  </w:style>
  <w:style w:type="character" w:styleId="RefernciaSutil">
    <w:name w:val="Subtle Reference"/>
    <w:basedOn w:val="Fontepargpadro"/>
    <w:uiPriority w:val="31"/>
    <w:qFormat/>
    <w:rsid w:val="000F1859"/>
    <w:rPr>
      <w:smallCaps/>
      <w:color w:val="C0504D" w:themeColor="accent2"/>
      <w:u w:val="single"/>
    </w:rPr>
  </w:style>
  <w:style w:type="character" w:styleId="RefernciaIntensa">
    <w:name w:val="Intense Reference"/>
    <w:basedOn w:val="Fontepargpadro"/>
    <w:uiPriority w:val="32"/>
    <w:qFormat/>
    <w:rsid w:val="000F1859"/>
    <w:rPr>
      <w:b/>
      <w:bCs/>
      <w:smallCaps/>
      <w:color w:val="C0504D" w:themeColor="accent2"/>
      <w:spacing w:val="5"/>
      <w:u w:val="single"/>
    </w:rPr>
  </w:style>
  <w:style w:type="paragraph" w:styleId="CitaoIntensa">
    <w:name w:val="Intense Quote"/>
    <w:basedOn w:val="Normal"/>
    <w:next w:val="Normal"/>
    <w:link w:val="CitaoIntensaChar"/>
    <w:uiPriority w:val="30"/>
    <w:qFormat/>
    <w:rsid w:val="000F1859"/>
    <w:pPr>
      <w:pBdr>
        <w:bottom w:val="single" w:sz="4" w:space="4" w:color="4F81BD" w:themeColor="accent1"/>
      </w:pBdr>
      <w:spacing w:before="200" w:after="280"/>
      <w:ind w:left="936" w:right="936"/>
    </w:pPr>
    <w:rPr>
      <w:rFonts w:eastAsia="MS Mincho"/>
      <w:b/>
      <w:bCs/>
      <w:i/>
      <w:iCs/>
      <w:color w:val="4F81BD" w:themeColor="accent1"/>
      <w:sz w:val="24"/>
      <w:szCs w:val="24"/>
    </w:rPr>
  </w:style>
  <w:style w:type="character" w:customStyle="1" w:styleId="CitaoIntensaChar">
    <w:name w:val="Citação Intensa Char"/>
    <w:basedOn w:val="Fontepargpadro"/>
    <w:link w:val="CitaoIntensa"/>
    <w:uiPriority w:val="30"/>
    <w:rsid w:val="000F1859"/>
    <w:rPr>
      <w:rFonts w:eastAsia="MS Mincho"/>
      <w:b/>
      <w:bCs/>
      <w:i/>
      <w:iCs/>
      <w:color w:val="4F81BD" w:themeColor="accent1"/>
      <w:sz w:val="24"/>
      <w:szCs w:val="24"/>
      <w:lang w:eastAsia="pt-BR"/>
    </w:rPr>
  </w:style>
  <w:style w:type="paragraph" w:styleId="Citao">
    <w:name w:val="Quote"/>
    <w:basedOn w:val="Normal"/>
    <w:next w:val="Normal"/>
    <w:link w:val="CitaoChar"/>
    <w:uiPriority w:val="29"/>
    <w:qFormat/>
    <w:rsid w:val="000F1859"/>
    <w:rPr>
      <w:rFonts w:eastAsia="MS Mincho"/>
      <w:i/>
      <w:iCs/>
      <w:color w:val="000000" w:themeColor="text1"/>
      <w:sz w:val="24"/>
      <w:szCs w:val="24"/>
    </w:rPr>
  </w:style>
  <w:style w:type="character" w:customStyle="1" w:styleId="CitaoChar">
    <w:name w:val="Citação Char"/>
    <w:basedOn w:val="Fontepargpadro"/>
    <w:link w:val="Citao"/>
    <w:uiPriority w:val="29"/>
    <w:rsid w:val="000F1859"/>
    <w:rPr>
      <w:rFonts w:eastAsia="MS Mincho"/>
      <w:i/>
      <w:iCs/>
      <w:color w:val="000000" w:themeColor="text1"/>
      <w:sz w:val="24"/>
      <w:szCs w:val="24"/>
      <w:lang w:eastAsia="pt-BR"/>
    </w:rPr>
  </w:style>
  <w:style w:type="paragraph" w:customStyle="1" w:styleId="endereco">
    <w:name w:val="endereco"/>
    <w:basedOn w:val="Normal"/>
    <w:rsid w:val="00D94E32"/>
    <w:pPr>
      <w:spacing w:before="100" w:beforeAutospacing="1" w:after="100" w:afterAutospacing="1"/>
    </w:pPr>
    <w:rPr>
      <w:sz w:val="24"/>
      <w:szCs w:val="24"/>
    </w:rPr>
  </w:style>
  <w:style w:type="paragraph" w:customStyle="1" w:styleId="citacao">
    <w:name w:val="citacao"/>
    <w:basedOn w:val="Normal"/>
    <w:rsid w:val="00D94E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672">
      <w:bodyDiv w:val="1"/>
      <w:marLeft w:val="0"/>
      <w:marRight w:val="0"/>
      <w:marTop w:val="0"/>
      <w:marBottom w:val="0"/>
      <w:divBdr>
        <w:top w:val="none" w:sz="0" w:space="0" w:color="auto"/>
        <w:left w:val="none" w:sz="0" w:space="0" w:color="auto"/>
        <w:bottom w:val="none" w:sz="0" w:space="0" w:color="auto"/>
        <w:right w:val="none" w:sz="0" w:space="0" w:color="auto"/>
      </w:divBdr>
    </w:div>
    <w:div w:id="45186916">
      <w:bodyDiv w:val="1"/>
      <w:marLeft w:val="0"/>
      <w:marRight w:val="0"/>
      <w:marTop w:val="0"/>
      <w:marBottom w:val="0"/>
      <w:divBdr>
        <w:top w:val="none" w:sz="0" w:space="0" w:color="auto"/>
        <w:left w:val="none" w:sz="0" w:space="0" w:color="auto"/>
        <w:bottom w:val="none" w:sz="0" w:space="0" w:color="auto"/>
        <w:right w:val="none" w:sz="0" w:space="0" w:color="auto"/>
      </w:divBdr>
      <w:divsChild>
        <w:div w:id="1049493727">
          <w:marLeft w:val="0"/>
          <w:marRight w:val="0"/>
          <w:marTop w:val="0"/>
          <w:marBottom w:val="0"/>
          <w:divBdr>
            <w:top w:val="none" w:sz="0" w:space="0" w:color="auto"/>
            <w:left w:val="none" w:sz="0" w:space="0" w:color="auto"/>
            <w:bottom w:val="none" w:sz="0" w:space="0" w:color="auto"/>
            <w:right w:val="none" w:sz="0" w:space="0" w:color="auto"/>
          </w:divBdr>
          <w:divsChild>
            <w:div w:id="402992436">
              <w:marLeft w:val="0"/>
              <w:marRight w:val="0"/>
              <w:marTop w:val="0"/>
              <w:marBottom w:val="0"/>
              <w:divBdr>
                <w:top w:val="none" w:sz="0" w:space="0" w:color="auto"/>
                <w:left w:val="none" w:sz="0" w:space="0" w:color="auto"/>
                <w:bottom w:val="none" w:sz="0" w:space="0" w:color="auto"/>
                <w:right w:val="none" w:sz="0" w:space="0" w:color="auto"/>
              </w:divBdr>
              <w:divsChild>
                <w:div w:id="1112090057">
                  <w:marLeft w:val="0"/>
                  <w:marRight w:val="0"/>
                  <w:marTop w:val="0"/>
                  <w:marBottom w:val="0"/>
                  <w:divBdr>
                    <w:top w:val="none" w:sz="0" w:space="0" w:color="auto"/>
                    <w:left w:val="none" w:sz="0" w:space="0" w:color="auto"/>
                    <w:bottom w:val="none" w:sz="0" w:space="0" w:color="auto"/>
                    <w:right w:val="none" w:sz="0" w:space="0" w:color="auto"/>
                  </w:divBdr>
                </w:div>
              </w:divsChild>
            </w:div>
            <w:div w:id="1264147663">
              <w:marLeft w:val="0"/>
              <w:marRight w:val="0"/>
              <w:marTop w:val="0"/>
              <w:marBottom w:val="0"/>
              <w:divBdr>
                <w:top w:val="none" w:sz="0" w:space="0" w:color="auto"/>
                <w:left w:val="none" w:sz="0" w:space="0" w:color="auto"/>
                <w:bottom w:val="none" w:sz="0" w:space="0" w:color="auto"/>
                <w:right w:val="none" w:sz="0" w:space="0" w:color="auto"/>
              </w:divBdr>
              <w:divsChild>
                <w:div w:id="1205363527">
                  <w:marLeft w:val="0"/>
                  <w:marRight w:val="0"/>
                  <w:marTop w:val="0"/>
                  <w:marBottom w:val="0"/>
                  <w:divBdr>
                    <w:top w:val="none" w:sz="0" w:space="0" w:color="auto"/>
                    <w:left w:val="none" w:sz="0" w:space="0" w:color="auto"/>
                    <w:bottom w:val="none" w:sz="0" w:space="0" w:color="auto"/>
                    <w:right w:val="none" w:sz="0" w:space="0" w:color="auto"/>
                  </w:divBdr>
                </w:div>
              </w:divsChild>
            </w:div>
            <w:div w:id="6140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122">
      <w:bodyDiv w:val="1"/>
      <w:marLeft w:val="0"/>
      <w:marRight w:val="0"/>
      <w:marTop w:val="0"/>
      <w:marBottom w:val="0"/>
      <w:divBdr>
        <w:top w:val="none" w:sz="0" w:space="0" w:color="auto"/>
        <w:left w:val="none" w:sz="0" w:space="0" w:color="auto"/>
        <w:bottom w:val="none" w:sz="0" w:space="0" w:color="auto"/>
        <w:right w:val="none" w:sz="0" w:space="0" w:color="auto"/>
      </w:divBdr>
    </w:div>
    <w:div w:id="60687844">
      <w:bodyDiv w:val="1"/>
      <w:marLeft w:val="0"/>
      <w:marRight w:val="0"/>
      <w:marTop w:val="0"/>
      <w:marBottom w:val="0"/>
      <w:divBdr>
        <w:top w:val="none" w:sz="0" w:space="0" w:color="auto"/>
        <w:left w:val="none" w:sz="0" w:space="0" w:color="auto"/>
        <w:bottom w:val="none" w:sz="0" w:space="0" w:color="auto"/>
        <w:right w:val="none" w:sz="0" w:space="0" w:color="auto"/>
      </w:divBdr>
    </w:div>
    <w:div w:id="104034342">
      <w:bodyDiv w:val="1"/>
      <w:marLeft w:val="0"/>
      <w:marRight w:val="0"/>
      <w:marTop w:val="0"/>
      <w:marBottom w:val="0"/>
      <w:divBdr>
        <w:top w:val="none" w:sz="0" w:space="0" w:color="auto"/>
        <w:left w:val="none" w:sz="0" w:space="0" w:color="auto"/>
        <w:bottom w:val="none" w:sz="0" w:space="0" w:color="auto"/>
        <w:right w:val="none" w:sz="0" w:space="0" w:color="auto"/>
      </w:divBdr>
      <w:divsChild>
        <w:div w:id="1649936098">
          <w:marLeft w:val="0"/>
          <w:marRight w:val="0"/>
          <w:marTop w:val="0"/>
          <w:marBottom w:val="0"/>
          <w:divBdr>
            <w:top w:val="none" w:sz="0" w:space="0" w:color="auto"/>
            <w:left w:val="none" w:sz="0" w:space="0" w:color="auto"/>
            <w:bottom w:val="none" w:sz="0" w:space="0" w:color="auto"/>
            <w:right w:val="none" w:sz="0" w:space="0" w:color="auto"/>
          </w:divBdr>
          <w:divsChild>
            <w:div w:id="1889415614">
              <w:marLeft w:val="0"/>
              <w:marRight w:val="0"/>
              <w:marTop w:val="0"/>
              <w:marBottom w:val="0"/>
              <w:divBdr>
                <w:top w:val="none" w:sz="0" w:space="0" w:color="auto"/>
                <w:left w:val="none" w:sz="0" w:space="0" w:color="auto"/>
                <w:bottom w:val="none" w:sz="0" w:space="0" w:color="auto"/>
                <w:right w:val="none" w:sz="0" w:space="0" w:color="auto"/>
              </w:divBdr>
              <w:divsChild>
                <w:div w:id="1754431179">
                  <w:marLeft w:val="0"/>
                  <w:marRight w:val="0"/>
                  <w:marTop w:val="0"/>
                  <w:marBottom w:val="0"/>
                  <w:divBdr>
                    <w:top w:val="none" w:sz="0" w:space="0" w:color="auto"/>
                    <w:left w:val="none" w:sz="0" w:space="0" w:color="auto"/>
                    <w:bottom w:val="none" w:sz="0" w:space="0" w:color="auto"/>
                    <w:right w:val="none" w:sz="0" w:space="0" w:color="auto"/>
                  </w:divBdr>
                  <w:divsChild>
                    <w:div w:id="1577082729">
                      <w:marLeft w:val="0"/>
                      <w:marRight w:val="0"/>
                      <w:marTop w:val="0"/>
                      <w:marBottom w:val="0"/>
                      <w:divBdr>
                        <w:top w:val="none" w:sz="0" w:space="0" w:color="auto"/>
                        <w:left w:val="none" w:sz="0" w:space="0" w:color="auto"/>
                        <w:bottom w:val="none" w:sz="0" w:space="0" w:color="auto"/>
                        <w:right w:val="none" w:sz="0" w:space="0" w:color="auto"/>
                      </w:divBdr>
                      <w:divsChild>
                        <w:div w:id="1492722416">
                          <w:marLeft w:val="0"/>
                          <w:marRight w:val="0"/>
                          <w:marTop w:val="0"/>
                          <w:marBottom w:val="0"/>
                          <w:divBdr>
                            <w:top w:val="none" w:sz="0" w:space="0" w:color="auto"/>
                            <w:left w:val="none" w:sz="0" w:space="0" w:color="auto"/>
                            <w:bottom w:val="none" w:sz="0" w:space="0" w:color="auto"/>
                            <w:right w:val="none" w:sz="0" w:space="0" w:color="auto"/>
                          </w:divBdr>
                          <w:divsChild>
                            <w:div w:id="825706673">
                              <w:marLeft w:val="0"/>
                              <w:marRight w:val="0"/>
                              <w:marTop w:val="0"/>
                              <w:marBottom w:val="0"/>
                              <w:divBdr>
                                <w:top w:val="none" w:sz="0" w:space="0" w:color="auto"/>
                                <w:left w:val="none" w:sz="0" w:space="0" w:color="auto"/>
                                <w:bottom w:val="none" w:sz="0" w:space="0" w:color="auto"/>
                                <w:right w:val="none" w:sz="0" w:space="0" w:color="auto"/>
                              </w:divBdr>
                              <w:divsChild>
                                <w:div w:id="1978105448">
                                  <w:marLeft w:val="0"/>
                                  <w:marRight w:val="0"/>
                                  <w:marTop w:val="0"/>
                                  <w:marBottom w:val="0"/>
                                  <w:divBdr>
                                    <w:top w:val="none" w:sz="0" w:space="0" w:color="auto"/>
                                    <w:left w:val="none" w:sz="0" w:space="0" w:color="auto"/>
                                    <w:bottom w:val="none" w:sz="0" w:space="0" w:color="auto"/>
                                    <w:right w:val="none" w:sz="0" w:space="0" w:color="auto"/>
                                  </w:divBdr>
                                </w:div>
                                <w:div w:id="148861548">
                                  <w:marLeft w:val="0"/>
                                  <w:marRight w:val="0"/>
                                  <w:marTop w:val="0"/>
                                  <w:marBottom w:val="0"/>
                                  <w:divBdr>
                                    <w:top w:val="none" w:sz="0" w:space="0" w:color="auto"/>
                                    <w:left w:val="none" w:sz="0" w:space="0" w:color="auto"/>
                                    <w:bottom w:val="none" w:sz="0" w:space="0" w:color="auto"/>
                                    <w:right w:val="none" w:sz="0" w:space="0" w:color="auto"/>
                                  </w:divBdr>
                                </w:div>
                                <w:div w:id="890462152">
                                  <w:marLeft w:val="0"/>
                                  <w:marRight w:val="0"/>
                                  <w:marTop w:val="0"/>
                                  <w:marBottom w:val="0"/>
                                  <w:divBdr>
                                    <w:top w:val="none" w:sz="0" w:space="0" w:color="auto"/>
                                    <w:left w:val="none" w:sz="0" w:space="0" w:color="auto"/>
                                    <w:bottom w:val="none" w:sz="0" w:space="0" w:color="auto"/>
                                    <w:right w:val="none" w:sz="0" w:space="0" w:color="auto"/>
                                  </w:divBdr>
                                </w:div>
                                <w:div w:id="1541547289">
                                  <w:marLeft w:val="0"/>
                                  <w:marRight w:val="0"/>
                                  <w:marTop w:val="0"/>
                                  <w:marBottom w:val="0"/>
                                  <w:divBdr>
                                    <w:top w:val="none" w:sz="0" w:space="0" w:color="auto"/>
                                    <w:left w:val="none" w:sz="0" w:space="0" w:color="auto"/>
                                    <w:bottom w:val="none" w:sz="0" w:space="0" w:color="auto"/>
                                    <w:right w:val="none" w:sz="0" w:space="0" w:color="auto"/>
                                  </w:divBdr>
                                  <w:divsChild>
                                    <w:div w:id="644774848">
                                      <w:marLeft w:val="0"/>
                                      <w:marRight w:val="0"/>
                                      <w:marTop w:val="0"/>
                                      <w:marBottom w:val="0"/>
                                      <w:divBdr>
                                        <w:top w:val="none" w:sz="0" w:space="0" w:color="auto"/>
                                        <w:left w:val="none" w:sz="0" w:space="0" w:color="auto"/>
                                        <w:bottom w:val="none" w:sz="0" w:space="0" w:color="auto"/>
                                        <w:right w:val="none" w:sz="0" w:space="0" w:color="auto"/>
                                      </w:divBdr>
                                    </w:div>
                                    <w:div w:id="6406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9858">
      <w:bodyDiv w:val="1"/>
      <w:marLeft w:val="0"/>
      <w:marRight w:val="0"/>
      <w:marTop w:val="0"/>
      <w:marBottom w:val="0"/>
      <w:divBdr>
        <w:top w:val="none" w:sz="0" w:space="0" w:color="auto"/>
        <w:left w:val="none" w:sz="0" w:space="0" w:color="auto"/>
        <w:bottom w:val="none" w:sz="0" w:space="0" w:color="auto"/>
        <w:right w:val="none" w:sz="0" w:space="0" w:color="auto"/>
      </w:divBdr>
      <w:divsChild>
        <w:div w:id="1509757013">
          <w:marLeft w:val="0"/>
          <w:marRight w:val="0"/>
          <w:marTop w:val="0"/>
          <w:marBottom w:val="0"/>
          <w:divBdr>
            <w:top w:val="none" w:sz="0" w:space="0" w:color="auto"/>
            <w:left w:val="none" w:sz="0" w:space="0" w:color="auto"/>
            <w:bottom w:val="none" w:sz="0" w:space="0" w:color="auto"/>
            <w:right w:val="none" w:sz="0" w:space="0" w:color="auto"/>
          </w:divBdr>
        </w:div>
      </w:divsChild>
    </w:div>
    <w:div w:id="157961241">
      <w:bodyDiv w:val="1"/>
      <w:marLeft w:val="0"/>
      <w:marRight w:val="0"/>
      <w:marTop w:val="0"/>
      <w:marBottom w:val="0"/>
      <w:divBdr>
        <w:top w:val="none" w:sz="0" w:space="0" w:color="auto"/>
        <w:left w:val="none" w:sz="0" w:space="0" w:color="auto"/>
        <w:bottom w:val="none" w:sz="0" w:space="0" w:color="auto"/>
        <w:right w:val="none" w:sz="0" w:space="0" w:color="auto"/>
      </w:divBdr>
      <w:divsChild>
        <w:div w:id="1213930421">
          <w:marLeft w:val="0"/>
          <w:marRight w:val="0"/>
          <w:marTop w:val="0"/>
          <w:marBottom w:val="0"/>
          <w:divBdr>
            <w:top w:val="none" w:sz="0" w:space="0" w:color="auto"/>
            <w:left w:val="none" w:sz="0" w:space="0" w:color="auto"/>
            <w:bottom w:val="none" w:sz="0" w:space="0" w:color="auto"/>
            <w:right w:val="none" w:sz="0" w:space="0" w:color="auto"/>
          </w:divBdr>
          <w:divsChild>
            <w:div w:id="1864399936">
              <w:marLeft w:val="0"/>
              <w:marRight w:val="0"/>
              <w:marTop w:val="0"/>
              <w:marBottom w:val="0"/>
              <w:divBdr>
                <w:top w:val="none" w:sz="0" w:space="0" w:color="auto"/>
                <w:left w:val="none" w:sz="0" w:space="0" w:color="auto"/>
                <w:bottom w:val="none" w:sz="0" w:space="0" w:color="auto"/>
                <w:right w:val="none" w:sz="0" w:space="0" w:color="auto"/>
              </w:divBdr>
              <w:divsChild>
                <w:div w:id="1088503215">
                  <w:marLeft w:val="0"/>
                  <w:marRight w:val="0"/>
                  <w:marTop w:val="0"/>
                  <w:marBottom w:val="0"/>
                  <w:divBdr>
                    <w:top w:val="none" w:sz="0" w:space="0" w:color="auto"/>
                    <w:left w:val="none" w:sz="0" w:space="0" w:color="auto"/>
                    <w:bottom w:val="none" w:sz="0" w:space="0" w:color="auto"/>
                    <w:right w:val="none" w:sz="0" w:space="0" w:color="auto"/>
                  </w:divBdr>
                  <w:divsChild>
                    <w:div w:id="1851720813">
                      <w:marLeft w:val="0"/>
                      <w:marRight w:val="0"/>
                      <w:marTop w:val="0"/>
                      <w:marBottom w:val="0"/>
                      <w:divBdr>
                        <w:top w:val="none" w:sz="0" w:space="0" w:color="auto"/>
                        <w:left w:val="none" w:sz="0" w:space="0" w:color="auto"/>
                        <w:bottom w:val="none" w:sz="0" w:space="0" w:color="auto"/>
                        <w:right w:val="none" w:sz="0" w:space="0" w:color="auto"/>
                      </w:divBdr>
                      <w:divsChild>
                        <w:div w:id="1426807874">
                          <w:marLeft w:val="0"/>
                          <w:marRight w:val="0"/>
                          <w:marTop w:val="0"/>
                          <w:marBottom w:val="0"/>
                          <w:divBdr>
                            <w:top w:val="none" w:sz="0" w:space="0" w:color="auto"/>
                            <w:left w:val="none" w:sz="0" w:space="0" w:color="auto"/>
                            <w:bottom w:val="none" w:sz="0" w:space="0" w:color="auto"/>
                            <w:right w:val="none" w:sz="0" w:space="0" w:color="auto"/>
                          </w:divBdr>
                          <w:divsChild>
                            <w:div w:id="4361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99724">
      <w:bodyDiv w:val="1"/>
      <w:marLeft w:val="0"/>
      <w:marRight w:val="0"/>
      <w:marTop w:val="0"/>
      <w:marBottom w:val="0"/>
      <w:divBdr>
        <w:top w:val="none" w:sz="0" w:space="0" w:color="auto"/>
        <w:left w:val="none" w:sz="0" w:space="0" w:color="auto"/>
        <w:bottom w:val="none" w:sz="0" w:space="0" w:color="auto"/>
        <w:right w:val="none" w:sz="0" w:space="0" w:color="auto"/>
      </w:divBdr>
      <w:divsChild>
        <w:div w:id="557782805">
          <w:marLeft w:val="0"/>
          <w:marRight w:val="0"/>
          <w:marTop w:val="0"/>
          <w:marBottom w:val="0"/>
          <w:divBdr>
            <w:top w:val="none" w:sz="0" w:space="0" w:color="auto"/>
            <w:left w:val="none" w:sz="0" w:space="0" w:color="auto"/>
            <w:bottom w:val="none" w:sz="0" w:space="0" w:color="auto"/>
            <w:right w:val="none" w:sz="0" w:space="0" w:color="auto"/>
          </w:divBdr>
        </w:div>
        <w:div w:id="454717071">
          <w:marLeft w:val="0"/>
          <w:marRight w:val="0"/>
          <w:marTop w:val="0"/>
          <w:marBottom w:val="0"/>
          <w:divBdr>
            <w:top w:val="none" w:sz="0" w:space="0" w:color="auto"/>
            <w:left w:val="none" w:sz="0" w:space="0" w:color="auto"/>
            <w:bottom w:val="none" w:sz="0" w:space="0" w:color="auto"/>
            <w:right w:val="none" w:sz="0" w:space="0" w:color="auto"/>
          </w:divBdr>
        </w:div>
      </w:divsChild>
    </w:div>
    <w:div w:id="199823850">
      <w:bodyDiv w:val="1"/>
      <w:marLeft w:val="0"/>
      <w:marRight w:val="0"/>
      <w:marTop w:val="0"/>
      <w:marBottom w:val="0"/>
      <w:divBdr>
        <w:top w:val="none" w:sz="0" w:space="0" w:color="auto"/>
        <w:left w:val="none" w:sz="0" w:space="0" w:color="auto"/>
        <w:bottom w:val="none" w:sz="0" w:space="0" w:color="auto"/>
        <w:right w:val="none" w:sz="0" w:space="0" w:color="auto"/>
      </w:divBdr>
      <w:divsChild>
        <w:div w:id="678653103">
          <w:marLeft w:val="0"/>
          <w:marRight w:val="0"/>
          <w:marTop w:val="0"/>
          <w:marBottom w:val="0"/>
          <w:divBdr>
            <w:top w:val="none" w:sz="0" w:space="0" w:color="auto"/>
            <w:left w:val="none" w:sz="0" w:space="0" w:color="auto"/>
            <w:bottom w:val="none" w:sz="0" w:space="0" w:color="auto"/>
            <w:right w:val="none" w:sz="0" w:space="0" w:color="auto"/>
          </w:divBdr>
          <w:divsChild>
            <w:div w:id="1716808996">
              <w:marLeft w:val="0"/>
              <w:marRight w:val="0"/>
              <w:marTop w:val="0"/>
              <w:marBottom w:val="0"/>
              <w:divBdr>
                <w:top w:val="none" w:sz="0" w:space="0" w:color="auto"/>
                <w:left w:val="none" w:sz="0" w:space="0" w:color="auto"/>
                <w:bottom w:val="none" w:sz="0" w:space="0" w:color="auto"/>
                <w:right w:val="none" w:sz="0" w:space="0" w:color="auto"/>
              </w:divBdr>
            </w:div>
            <w:div w:id="374962922">
              <w:marLeft w:val="0"/>
              <w:marRight w:val="0"/>
              <w:marTop w:val="0"/>
              <w:marBottom w:val="0"/>
              <w:divBdr>
                <w:top w:val="none" w:sz="0" w:space="0" w:color="auto"/>
                <w:left w:val="none" w:sz="0" w:space="0" w:color="auto"/>
                <w:bottom w:val="none" w:sz="0" w:space="0" w:color="auto"/>
                <w:right w:val="none" w:sz="0" w:space="0" w:color="auto"/>
              </w:divBdr>
            </w:div>
            <w:div w:id="210533963">
              <w:marLeft w:val="0"/>
              <w:marRight w:val="0"/>
              <w:marTop w:val="0"/>
              <w:marBottom w:val="0"/>
              <w:divBdr>
                <w:top w:val="none" w:sz="0" w:space="0" w:color="auto"/>
                <w:left w:val="none" w:sz="0" w:space="0" w:color="auto"/>
                <w:bottom w:val="none" w:sz="0" w:space="0" w:color="auto"/>
                <w:right w:val="none" w:sz="0" w:space="0" w:color="auto"/>
              </w:divBdr>
            </w:div>
            <w:div w:id="807354337">
              <w:marLeft w:val="0"/>
              <w:marRight w:val="0"/>
              <w:marTop w:val="0"/>
              <w:marBottom w:val="0"/>
              <w:divBdr>
                <w:top w:val="none" w:sz="0" w:space="0" w:color="auto"/>
                <w:left w:val="none" w:sz="0" w:space="0" w:color="auto"/>
                <w:bottom w:val="none" w:sz="0" w:space="0" w:color="auto"/>
                <w:right w:val="none" w:sz="0" w:space="0" w:color="auto"/>
              </w:divBdr>
            </w:div>
            <w:div w:id="787512126">
              <w:marLeft w:val="0"/>
              <w:marRight w:val="0"/>
              <w:marTop w:val="0"/>
              <w:marBottom w:val="0"/>
              <w:divBdr>
                <w:top w:val="none" w:sz="0" w:space="0" w:color="auto"/>
                <w:left w:val="none" w:sz="0" w:space="0" w:color="auto"/>
                <w:bottom w:val="none" w:sz="0" w:space="0" w:color="auto"/>
                <w:right w:val="none" w:sz="0" w:space="0" w:color="auto"/>
              </w:divBdr>
            </w:div>
            <w:div w:id="885026503">
              <w:marLeft w:val="0"/>
              <w:marRight w:val="0"/>
              <w:marTop w:val="0"/>
              <w:marBottom w:val="0"/>
              <w:divBdr>
                <w:top w:val="none" w:sz="0" w:space="0" w:color="auto"/>
                <w:left w:val="none" w:sz="0" w:space="0" w:color="auto"/>
                <w:bottom w:val="none" w:sz="0" w:space="0" w:color="auto"/>
                <w:right w:val="none" w:sz="0" w:space="0" w:color="auto"/>
              </w:divBdr>
            </w:div>
            <w:div w:id="2037265713">
              <w:marLeft w:val="0"/>
              <w:marRight w:val="0"/>
              <w:marTop w:val="0"/>
              <w:marBottom w:val="0"/>
              <w:divBdr>
                <w:top w:val="none" w:sz="0" w:space="0" w:color="auto"/>
                <w:left w:val="none" w:sz="0" w:space="0" w:color="auto"/>
                <w:bottom w:val="none" w:sz="0" w:space="0" w:color="auto"/>
                <w:right w:val="none" w:sz="0" w:space="0" w:color="auto"/>
              </w:divBdr>
            </w:div>
            <w:div w:id="617831168">
              <w:marLeft w:val="0"/>
              <w:marRight w:val="0"/>
              <w:marTop w:val="0"/>
              <w:marBottom w:val="0"/>
              <w:divBdr>
                <w:top w:val="none" w:sz="0" w:space="0" w:color="auto"/>
                <w:left w:val="none" w:sz="0" w:space="0" w:color="auto"/>
                <w:bottom w:val="none" w:sz="0" w:space="0" w:color="auto"/>
                <w:right w:val="none" w:sz="0" w:space="0" w:color="auto"/>
              </w:divBdr>
            </w:div>
            <w:div w:id="653072122">
              <w:marLeft w:val="0"/>
              <w:marRight w:val="0"/>
              <w:marTop w:val="0"/>
              <w:marBottom w:val="0"/>
              <w:divBdr>
                <w:top w:val="none" w:sz="0" w:space="0" w:color="auto"/>
                <w:left w:val="none" w:sz="0" w:space="0" w:color="auto"/>
                <w:bottom w:val="none" w:sz="0" w:space="0" w:color="auto"/>
                <w:right w:val="none" w:sz="0" w:space="0" w:color="auto"/>
              </w:divBdr>
            </w:div>
            <w:div w:id="1948613502">
              <w:marLeft w:val="0"/>
              <w:marRight w:val="0"/>
              <w:marTop w:val="0"/>
              <w:marBottom w:val="0"/>
              <w:divBdr>
                <w:top w:val="none" w:sz="0" w:space="0" w:color="auto"/>
                <w:left w:val="none" w:sz="0" w:space="0" w:color="auto"/>
                <w:bottom w:val="none" w:sz="0" w:space="0" w:color="auto"/>
                <w:right w:val="none" w:sz="0" w:space="0" w:color="auto"/>
              </w:divBdr>
            </w:div>
            <w:div w:id="750081538">
              <w:marLeft w:val="0"/>
              <w:marRight w:val="0"/>
              <w:marTop w:val="0"/>
              <w:marBottom w:val="0"/>
              <w:divBdr>
                <w:top w:val="none" w:sz="0" w:space="0" w:color="auto"/>
                <w:left w:val="none" w:sz="0" w:space="0" w:color="auto"/>
                <w:bottom w:val="none" w:sz="0" w:space="0" w:color="auto"/>
                <w:right w:val="none" w:sz="0" w:space="0" w:color="auto"/>
              </w:divBdr>
            </w:div>
            <w:div w:id="720248754">
              <w:marLeft w:val="0"/>
              <w:marRight w:val="0"/>
              <w:marTop w:val="0"/>
              <w:marBottom w:val="0"/>
              <w:divBdr>
                <w:top w:val="none" w:sz="0" w:space="0" w:color="auto"/>
                <w:left w:val="none" w:sz="0" w:space="0" w:color="auto"/>
                <w:bottom w:val="none" w:sz="0" w:space="0" w:color="auto"/>
                <w:right w:val="none" w:sz="0" w:space="0" w:color="auto"/>
              </w:divBdr>
            </w:div>
            <w:div w:id="219705684">
              <w:marLeft w:val="0"/>
              <w:marRight w:val="0"/>
              <w:marTop w:val="0"/>
              <w:marBottom w:val="0"/>
              <w:divBdr>
                <w:top w:val="none" w:sz="0" w:space="0" w:color="auto"/>
                <w:left w:val="none" w:sz="0" w:space="0" w:color="auto"/>
                <w:bottom w:val="none" w:sz="0" w:space="0" w:color="auto"/>
                <w:right w:val="none" w:sz="0" w:space="0" w:color="auto"/>
              </w:divBdr>
            </w:div>
            <w:div w:id="1147208462">
              <w:marLeft w:val="0"/>
              <w:marRight w:val="0"/>
              <w:marTop w:val="0"/>
              <w:marBottom w:val="0"/>
              <w:divBdr>
                <w:top w:val="none" w:sz="0" w:space="0" w:color="auto"/>
                <w:left w:val="none" w:sz="0" w:space="0" w:color="auto"/>
                <w:bottom w:val="none" w:sz="0" w:space="0" w:color="auto"/>
                <w:right w:val="none" w:sz="0" w:space="0" w:color="auto"/>
              </w:divBdr>
            </w:div>
            <w:div w:id="638533354">
              <w:marLeft w:val="0"/>
              <w:marRight w:val="0"/>
              <w:marTop w:val="0"/>
              <w:marBottom w:val="0"/>
              <w:divBdr>
                <w:top w:val="none" w:sz="0" w:space="0" w:color="auto"/>
                <w:left w:val="none" w:sz="0" w:space="0" w:color="auto"/>
                <w:bottom w:val="none" w:sz="0" w:space="0" w:color="auto"/>
                <w:right w:val="none" w:sz="0" w:space="0" w:color="auto"/>
              </w:divBdr>
            </w:div>
            <w:div w:id="760679719">
              <w:marLeft w:val="0"/>
              <w:marRight w:val="0"/>
              <w:marTop w:val="0"/>
              <w:marBottom w:val="0"/>
              <w:divBdr>
                <w:top w:val="none" w:sz="0" w:space="0" w:color="auto"/>
                <w:left w:val="none" w:sz="0" w:space="0" w:color="auto"/>
                <w:bottom w:val="none" w:sz="0" w:space="0" w:color="auto"/>
                <w:right w:val="none" w:sz="0" w:space="0" w:color="auto"/>
              </w:divBdr>
            </w:div>
            <w:div w:id="367339729">
              <w:marLeft w:val="0"/>
              <w:marRight w:val="0"/>
              <w:marTop w:val="0"/>
              <w:marBottom w:val="0"/>
              <w:divBdr>
                <w:top w:val="none" w:sz="0" w:space="0" w:color="auto"/>
                <w:left w:val="none" w:sz="0" w:space="0" w:color="auto"/>
                <w:bottom w:val="none" w:sz="0" w:space="0" w:color="auto"/>
                <w:right w:val="none" w:sz="0" w:space="0" w:color="auto"/>
              </w:divBdr>
            </w:div>
            <w:div w:id="1760132318">
              <w:marLeft w:val="0"/>
              <w:marRight w:val="0"/>
              <w:marTop w:val="0"/>
              <w:marBottom w:val="0"/>
              <w:divBdr>
                <w:top w:val="none" w:sz="0" w:space="0" w:color="auto"/>
                <w:left w:val="none" w:sz="0" w:space="0" w:color="auto"/>
                <w:bottom w:val="none" w:sz="0" w:space="0" w:color="auto"/>
                <w:right w:val="none" w:sz="0" w:space="0" w:color="auto"/>
              </w:divBdr>
            </w:div>
            <w:div w:id="1864854313">
              <w:marLeft w:val="0"/>
              <w:marRight w:val="0"/>
              <w:marTop w:val="0"/>
              <w:marBottom w:val="0"/>
              <w:divBdr>
                <w:top w:val="none" w:sz="0" w:space="0" w:color="auto"/>
                <w:left w:val="none" w:sz="0" w:space="0" w:color="auto"/>
                <w:bottom w:val="none" w:sz="0" w:space="0" w:color="auto"/>
                <w:right w:val="none" w:sz="0" w:space="0" w:color="auto"/>
              </w:divBdr>
            </w:div>
            <w:div w:id="468547628">
              <w:marLeft w:val="0"/>
              <w:marRight w:val="0"/>
              <w:marTop w:val="0"/>
              <w:marBottom w:val="0"/>
              <w:divBdr>
                <w:top w:val="none" w:sz="0" w:space="0" w:color="auto"/>
                <w:left w:val="none" w:sz="0" w:space="0" w:color="auto"/>
                <w:bottom w:val="none" w:sz="0" w:space="0" w:color="auto"/>
                <w:right w:val="none" w:sz="0" w:space="0" w:color="auto"/>
              </w:divBdr>
            </w:div>
            <w:div w:id="1327436043">
              <w:marLeft w:val="0"/>
              <w:marRight w:val="0"/>
              <w:marTop w:val="0"/>
              <w:marBottom w:val="0"/>
              <w:divBdr>
                <w:top w:val="none" w:sz="0" w:space="0" w:color="auto"/>
                <w:left w:val="none" w:sz="0" w:space="0" w:color="auto"/>
                <w:bottom w:val="none" w:sz="0" w:space="0" w:color="auto"/>
                <w:right w:val="none" w:sz="0" w:space="0" w:color="auto"/>
              </w:divBdr>
            </w:div>
            <w:div w:id="1691223704">
              <w:marLeft w:val="0"/>
              <w:marRight w:val="0"/>
              <w:marTop w:val="0"/>
              <w:marBottom w:val="0"/>
              <w:divBdr>
                <w:top w:val="none" w:sz="0" w:space="0" w:color="auto"/>
                <w:left w:val="none" w:sz="0" w:space="0" w:color="auto"/>
                <w:bottom w:val="none" w:sz="0" w:space="0" w:color="auto"/>
                <w:right w:val="none" w:sz="0" w:space="0" w:color="auto"/>
              </w:divBdr>
            </w:div>
            <w:div w:id="2028823255">
              <w:marLeft w:val="0"/>
              <w:marRight w:val="0"/>
              <w:marTop w:val="0"/>
              <w:marBottom w:val="0"/>
              <w:divBdr>
                <w:top w:val="none" w:sz="0" w:space="0" w:color="auto"/>
                <w:left w:val="none" w:sz="0" w:space="0" w:color="auto"/>
                <w:bottom w:val="none" w:sz="0" w:space="0" w:color="auto"/>
                <w:right w:val="none" w:sz="0" w:space="0" w:color="auto"/>
              </w:divBdr>
            </w:div>
            <w:div w:id="50739627">
              <w:marLeft w:val="0"/>
              <w:marRight w:val="0"/>
              <w:marTop w:val="0"/>
              <w:marBottom w:val="0"/>
              <w:divBdr>
                <w:top w:val="none" w:sz="0" w:space="0" w:color="auto"/>
                <w:left w:val="none" w:sz="0" w:space="0" w:color="auto"/>
                <w:bottom w:val="none" w:sz="0" w:space="0" w:color="auto"/>
                <w:right w:val="none" w:sz="0" w:space="0" w:color="auto"/>
              </w:divBdr>
            </w:div>
            <w:div w:id="1873305054">
              <w:marLeft w:val="0"/>
              <w:marRight w:val="0"/>
              <w:marTop w:val="0"/>
              <w:marBottom w:val="0"/>
              <w:divBdr>
                <w:top w:val="none" w:sz="0" w:space="0" w:color="auto"/>
                <w:left w:val="none" w:sz="0" w:space="0" w:color="auto"/>
                <w:bottom w:val="none" w:sz="0" w:space="0" w:color="auto"/>
                <w:right w:val="none" w:sz="0" w:space="0" w:color="auto"/>
              </w:divBdr>
            </w:div>
            <w:div w:id="862593749">
              <w:marLeft w:val="0"/>
              <w:marRight w:val="0"/>
              <w:marTop w:val="0"/>
              <w:marBottom w:val="0"/>
              <w:divBdr>
                <w:top w:val="none" w:sz="0" w:space="0" w:color="auto"/>
                <w:left w:val="none" w:sz="0" w:space="0" w:color="auto"/>
                <w:bottom w:val="none" w:sz="0" w:space="0" w:color="auto"/>
                <w:right w:val="none" w:sz="0" w:space="0" w:color="auto"/>
              </w:divBdr>
            </w:div>
            <w:div w:id="1196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8559">
      <w:bodyDiv w:val="1"/>
      <w:marLeft w:val="0"/>
      <w:marRight w:val="0"/>
      <w:marTop w:val="0"/>
      <w:marBottom w:val="0"/>
      <w:divBdr>
        <w:top w:val="none" w:sz="0" w:space="0" w:color="auto"/>
        <w:left w:val="none" w:sz="0" w:space="0" w:color="auto"/>
        <w:bottom w:val="none" w:sz="0" w:space="0" w:color="auto"/>
        <w:right w:val="none" w:sz="0" w:space="0" w:color="auto"/>
      </w:divBdr>
      <w:divsChild>
        <w:div w:id="2130665893">
          <w:marLeft w:val="0"/>
          <w:marRight w:val="0"/>
          <w:marTop w:val="0"/>
          <w:marBottom w:val="120"/>
          <w:divBdr>
            <w:top w:val="none" w:sz="0" w:space="0" w:color="auto"/>
            <w:left w:val="none" w:sz="0" w:space="0" w:color="auto"/>
            <w:bottom w:val="none" w:sz="0" w:space="0" w:color="auto"/>
            <w:right w:val="none" w:sz="0" w:space="0" w:color="auto"/>
          </w:divBdr>
        </w:div>
        <w:div w:id="389114381">
          <w:marLeft w:val="0"/>
          <w:marRight w:val="0"/>
          <w:marTop w:val="0"/>
          <w:marBottom w:val="120"/>
          <w:divBdr>
            <w:top w:val="none" w:sz="0" w:space="0" w:color="auto"/>
            <w:left w:val="none" w:sz="0" w:space="0" w:color="auto"/>
            <w:bottom w:val="none" w:sz="0" w:space="0" w:color="auto"/>
            <w:right w:val="none" w:sz="0" w:space="0" w:color="auto"/>
          </w:divBdr>
        </w:div>
        <w:div w:id="614946272">
          <w:marLeft w:val="0"/>
          <w:marRight w:val="0"/>
          <w:marTop w:val="0"/>
          <w:marBottom w:val="120"/>
          <w:divBdr>
            <w:top w:val="none" w:sz="0" w:space="0" w:color="auto"/>
            <w:left w:val="none" w:sz="0" w:space="0" w:color="auto"/>
            <w:bottom w:val="none" w:sz="0" w:space="0" w:color="auto"/>
            <w:right w:val="none" w:sz="0" w:space="0" w:color="auto"/>
          </w:divBdr>
        </w:div>
      </w:divsChild>
    </w:div>
    <w:div w:id="267781494">
      <w:bodyDiv w:val="1"/>
      <w:marLeft w:val="0"/>
      <w:marRight w:val="0"/>
      <w:marTop w:val="0"/>
      <w:marBottom w:val="0"/>
      <w:divBdr>
        <w:top w:val="none" w:sz="0" w:space="0" w:color="auto"/>
        <w:left w:val="none" w:sz="0" w:space="0" w:color="auto"/>
        <w:bottom w:val="none" w:sz="0" w:space="0" w:color="auto"/>
        <w:right w:val="none" w:sz="0" w:space="0" w:color="auto"/>
      </w:divBdr>
      <w:divsChild>
        <w:div w:id="548495817">
          <w:marLeft w:val="0"/>
          <w:marRight w:val="0"/>
          <w:marTop w:val="0"/>
          <w:marBottom w:val="0"/>
          <w:divBdr>
            <w:top w:val="none" w:sz="0" w:space="0" w:color="auto"/>
            <w:left w:val="none" w:sz="0" w:space="0" w:color="auto"/>
            <w:bottom w:val="none" w:sz="0" w:space="0" w:color="auto"/>
            <w:right w:val="none" w:sz="0" w:space="0" w:color="auto"/>
          </w:divBdr>
          <w:divsChild>
            <w:div w:id="37710322">
              <w:marLeft w:val="0"/>
              <w:marRight w:val="0"/>
              <w:marTop w:val="0"/>
              <w:marBottom w:val="0"/>
              <w:divBdr>
                <w:top w:val="none" w:sz="0" w:space="0" w:color="auto"/>
                <w:left w:val="none" w:sz="0" w:space="0" w:color="auto"/>
                <w:bottom w:val="none" w:sz="0" w:space="0" w:color="auto"/>
                <w:right w:val="none" w:sz="0" w:space="0" w:color="auto"/>
              </w:divBdr>
              <w:divsChild>
                <w:div w:id="1789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3457">
      <w:bodyDiv w:val="1"/>
      <w:marLeft w:val="0"/>
      <w:marRight w:val="0"/>
      <w:marTop w:val="0"/>
      <w:marBottom w:val="0"/>
      <w:divBdr>
        <w:top w:val="none" w:sz="0" w:space="0" w:color="auto"/>
        <w:left w:val="none" w:sz="0" w:space="0" w:color="auto"/>
        <w:bottom w:val="none" w:sz="0" w:space="0" w:color="auto"/>
        <w:right w:val="none" w:sz="0" w:space="0" w:color="auto"/>
      </w:divBdr>
      <w:divsChild>
        <w:div w:id="1123495466">
          <w:marLeft w:val="0"/>
          <w:marRight w:val="0"/>
          <w:marTop w:val="0"/>
          <w:marBottom w:val="0"/>
          <w:divBdr>
            <w:top w:val="none" w:sz="0" w:space="0" w:color="auto"/>
            <w:left w:val="none" w:sz="0" w:space="0" w:color="auto"/>
            <w:bottom w:val="none" w:sz="0" w:space="0" w:color="auto"/>
            <w:right w:val="none" w:sz="0" w:space="0" w:color="auto"/>
          </w:divBdr>
        </w:div>
      </w:divsChild>
    </w:div>
    <w:div w:id="310796088">
      <w:bodyDiv w:val="1"/>
      <w:marLeft w:val="0"/>
      <w:marRight w:val="0"/>
      <w:marTop w:val="0"/>
      <w:marBottom w:val="0"/>
      <w:divBdr>
        <w:top w:val="none" w:sz="0" w:space="0" w:color="auto"/>
        <w:left w:val="none" w:sz="0" w:space="0" w:color="auto"/>
        <w:bottom w:val="none" w:sz="0" w:space="0" w:color="auto"/>
        <w:right w:val="none" w:sz="0" w:space="0" w:color="auto"/>
      </w:divBdr>
      <w:divsChild>
        <w:div w:id="718479883">
          <w:marLeft w:val="0"/>
          <w:marRight w:val="0"/>
          <w:marTop w:val="0"/>
          <w:marBottom w:val="0"/>
          <w:divBdr>
            <w:top w:val="none" w:sz="0" w:space="0" w:color="auto"/>
            <w:left w:val="none" w:sz="0" w:space="0" w:color="auto"/>
            <w:bottom w:val="none" w:sz="0" w:space="0" w:color="auto"/>
            <w:right w:val="none" w:sz="0" w:space="0" w:color="auto"/>
          </w:divBdr>
          <w:divsChild>
            <w:div w:id="1133790481">
              <w:marLeft w:val="0"/>
              <w:marRight w:val="0"/>
              <w:marTop w:val="0"/>
              <w:marBottom w:val="0"/>
              <w:divBdr>
                <w:top w:val="none" w:sz="0" w:space="0" w:color="auto"/>
                <w:left w:val="none" w:sz="0" w:space="0" w:color="auto"/>
                <w:bottom w:val="none" w:sz="0" w:space="0" w:color="auto"/>
                <w:right w:val="none" w:sz="0" w:space="0" w:color="auto"/>
              </w:divBdr>
              <w:divsChild>
                <w:div w:id="1301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2737">
      <w:bodyDiv w:val="1"/>
      <w:marLeft w:val="0"/>
      <w:marRight w:val="0"/>
      <w:marTop w:val="0"/>
      <w:marBottom w:val="0"/>
      <w:divBdr>
        <w:top w:val="none" w:sz="0" w:space="0" w:color="auto"/>
        <w:left w:val="none" w:sz="0" w:space="0" w:color="auto"/>
        <w:bottom w:val="none" w:sz="0" w:space="0" w:color="auto"/>
        <w:right w:val="none" w:sz="0" w:space="0" w:color="auto"/>
      </w:divBdr>
      <w:divsChild>
        <w:div w:id="1662807300">
          <w:marLeft w:val="0"/>
          <w:marRight w:val="0"/>
          <w:marTop w:val="0"/>
          <w:marBottom w:val="0"/>
          <w:divBdr>
            <w:top w:val="none" w:sz="0" w:space="0" w:color="auto"/>
            <w:left w:val="none" w:sz="0" w:space="0" w:color="auto"/>
            <w:bottom w:val="none" w:sz="0" w:space="0" w:color="auto"/>
            <w:right w:val="none" w:sz="0" w:space="0" w:color="auto"/>
          </w:divBdr>
        </w:div>
        <w:div w:id="1431968981">
          <w:marLeft w:val="0"/>
          <w:marRight w:val="0"/>
          <w:marTop w:val="0"/>
          <w:marBottom w:val="0"/>
          <w:divBdr>
            <w:top w:val="none" w:sz="0" w:space="0" w:color="auto"/>
            <w:left w:val="none" w:sz="0" w:space="0" w:color="auto"/>
            <w:bottom w:val="none" w:sz="0" w:space="0" w:color="auto"/>
            <w:right w:val="none" w:sz="0" w:space="0" w:color="auto"/>
          </w:divBdr>
        </w:div>
        <w:div w:id="421149734">
          <w:marLeft w:val="0"/>
          <w:marRight w:val="0"/>
          <w:marTop w:val="0"/>
          <w:marBottom w:val="0"/>
          <w:divBdr>
            <w:top w:val="none" w:sz="0" w:space="0" w:color="auto"/>
            <w:left w:val="none" w:sz="0" w:space="0" w:color="auto"/>
            <w:bottom w:val="none" w:sz="0" w:space="0" w:color="auto"/>
            <w:right w:val="none" w:sz="0" w:space="0" w:color="auto"/>
          </w:divBdr>
        </w:div>
      </w:divsChild>
    </w:div>
    <w:div w:id="323362859">
      <w:bodyDiv w:val="1"/>
      <w:marLeft w:val="0"/>
      <w:marRight w:val="0"/>
      <w:marTop w:val="0"/>
      <w:marBottom w:val="0"/>
      <w:divBdr>
        <w:top w:val="none" w:sz="0" w:space="0" w:color="auto"/>
        <w:left w:val="none" w:sz="0" w:space="0" w:color="auto"/>
        <w:bottom w:val="none" w:sz="0" w:space="0" w:color="auto"/>
        <w:right w:val="none" w:sz="0" w:space="0" w:color="auto"/>
      </w:divBdr>
    </w:div>
    <w:div w:id="449666464">
      <w:bodyDiv w:val="1"/>
      <w:marLeft w:val="0"/>
      <w:marRight w:val="0"/>
      <w:marTop w:val="0"/>
      <w:marBottom w:val="0"/>
      <w:divBdr>
        <w:top w:val="none" w:sz="0" w:space="0" w:color="auto"/>
        <w:left w:val="none" w:sz="0" w:space="0" w:color="auto"/>
        <w:bottom w:val="none" w:sz="0" w:space="0" w:color="auto"/>
        <w:right w:val="none" w:sz="0" w:space="0" w:color="auto"/>
      </w:divBdr>
    </w:div>
    <w:div w:id="476190775">
      <w:bodyDiv w:val="1"/>
      <w:marLeft w:val="0"/>
      <w:marRight w:val="0"/>
      <w:marTop w:val="0"/>
      <w:marBottom w:val="0"/>
      <w:divBdr>
        <w:top w:val="none" w:sz="0" w:space="0" w:color="auto"/>
        <w:left w:val="none" w:sz="0" w:space="0" w:color="auto"/>
        <w:bottom w:val="none" w:sz="0" w:space="0" w:color="auto"/>
        <w:right w:val="none" w:sz="0" w:space="0" w:color="auto"/>
      </w:divBdr>
      <w:divsChild>
        <w:div w:id="1962954661">
          <w:marLeft w:val="0"/>
          <w:marRight w:val="0"/>
          <w:marTop w:val="0"/>
          <w:marBottom w:val="0"/>
          <w:divBdr>
            <w:top w:val="none" w:sz="0" w:space="0" w:color="auto"/>
            <w:left w:val="none" w:sz="0" w:space="0" w:color="auto"/>
            <w:bottom w:val="none" w:sz="0" w:space="0" w:color="auto"/>
            <w:right w:val="none" w:sz="0" w:space="0" w:color="auto"/>
          </w:divBdr>
          <w:divsChild>
            <w:div w:id="2111780494">
              <w:marLeft w:val="0"/>
              <w:marRight w:val="0"/>
              <w:marTop w:val="0"/>
              <w:marBottom w:val="0"/>
              <w:divBdr>
                <w:top w:val="none" w:sz="0" w:space="0" w:color="auto"/>
                <w:left w:val="none" w:sz="0" w:space="0" w:color="auto"/>
                <w:bottom w:val="none" w:sz="0" w:space="0" w:color="auto"/>
                <w:right w:val="none" w:sz="0" w:space="0" w:color="auto"/>
              </w:divBdr>
              <w:divsChild>
                <w:div w:id="1851025125">
                  <w:marLeft w:val="0"/>
                  <w:marRight w:val="0"/>
                  <w:marTop w:val="0"/>
                  <w:marBottom w:val="0"/>
                  <w:divBdr>
                    <w:top w:val="none" w:sz="0" w:space="0" w:color="auto"/>
                    <w:left w:val="none" w:sz="0" w:space="0" w:color="auto"/>
                    <w:bottom w:val="none" w:sz="0" w:space="0" w:color="auto"/>
                    <w:right w:val="none" w:sz="0" w:space="0" w:color="auto"/>
                  </w:divBdr>
                  <w:divsChild>
                    <w:div w:id="1737628423">
                      <w:marLeft w:val="0"/>
                      <w:marRight w:val="0"/>
                      <w:marTop w:val="0"/>
                      <w:marBottom w:val="0"/>
                      <w:divBdr>
                        <w:top w:val="none" w:sz="0" w:space="0" w:color="auto"/>
                        <w:left w:val="none" w:sz="0" w:space="0" w:color="auto"/>
                        <w:bottom w:val="none" w:sz="0" w:space="0" w:color="auto"/>
                        <w:right w:val="none" w:sz="0" w:space="0" w:color="auto"/>
                      </w:divBdr>
                      <w:divsChild>
                        <w:div w:id="468549357">
                          <w:marLeft w:val="0"/>
                          <w:marRight w:val="0"/>
                          <w:marTop w:val="0"/>
                          <w:marBottom w:val="0"/>
                          <w:divBdr>
                            <w:top w:val="none" w:sz="0" w:space="0" w:color="auto"/>
                            <w:left w:val="none" w:sz="0" w:space="0" w:color="auto"/>
                            <w:bottom w:val="none" w:sz="0" w:space="0" w:color="auto"/>
                            <w:right w:val="none" w:sz="0" w:space="0" w:color="auto"/>
                          </w:divBdr>
                          <w:divsChild>
                            <w:div w:id="1708136430">
                              <w:marLeft w:val="0"/>
                              <w:marRight w:val="0"/>
                              <w:marTop w:val="0"/>
                              <w:marBottom w:val="0"/>
                              <w:divBdr>
                                <w:top w:val="none" w:sz="0" w:space="0" w:color="auto"/>
                                <w:left w:val="none" w:sz="0" w:space="0" w:color="auto"/>
                                <w:bottom w:val="none" w:sz="0" w:space="0" w:color="auto"/>
                                <w:right w:val="none" w:sz="0" w:space="0" w:color="auto"/>
                              </w:divBdr>
                            </w:div>
                            <w:div w:id="329528231">
                              <w:marLeft w:val="0"/>
                              <w:marRight w:val="0"/>
                              <w:marTop w:val="0"/>
                              <w:marBottom w:val="0"/>
                              <w:divBdr>
                                <w:top w:val="none" w:sz="0" w:space="0" w:color="auto"/>
                                <w:left w:val="none" w:sz="0" w:space="0" w:color="auto"/>
                                <w:bottom w:val="none" w:sz="0" w:space="0" w:color="auto"/>
                                <w:right w:val="none" w:sz="0" w:space="0" w:color="auto"/>
                              </w:divBdr>
                            </w:div>
                            <w:div w:id="5490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87642">
      <w:bodyDiv w:val="1"/>
      <w:marLeft w:val="0"/>
      <w:marRight w:val="0"/>
      <w:marTop w:val="0"/>
      <w:marBottom w:val="0"/>
      <w:divBdr>
        <w:top w:val="none" w:sz="0" w:space="0" w:color="auto"/>
        <w:left w:val="none" w:sz="0" w:space="0" w:color="auto"/>
        <w:bottom w:val="none" w:sz="0" w:space="0" w:color="auto"/>
        <w:right w:val="none" w:sz="0" w:space="0" w:color="auto"/>
      </w:divBdr>
    </w:div>
    <w:div w:id="574975543">
      <w:bodyDiv w:val="1"/>
      <w:marLeft w:val="0"/>
      <w:marRight w:val="0"/>
      <w:marTop w:val="0"/>
      <w:marBottom w:val="0"/>
      <w:divBdr>
        <w:top w:val="none" w:sz="0" w:space="0" w:color="auto"/>
        <w:left w:val="none" w:sz="0" w:space="0" w:color="auto"/>
        <w:bottom w:val="none" w:sz="0" w:space="0" w:color="auto"/>
        <w:right w:val="none" w:sz="0" w:space="0" w:color="auto"/>
      </w:divBdr>
      <w:divsChild>
        <w:div w:id="217087593">
          <w:marLeft w:val="0"/>
          <w:marRight w:val="0"/>
          <w:marTop w:val="0"/>
          <w:marBottom w:val="0"/>
          <w:divBdr>
            <w:top w:val="none" w:sz="0" w:space="0" w:color="auto"/>
            <w:left w:val="none" w:sz="0" w:space="0" w:color="auto"/>
            <w:bottom w:val="none" w:sz="0" w:space="0" w:color="auto"/>
            <w:right w:val="none" w:sz="0" w:space="0" w:color="auto"/>
          </w:divBdr>
          <w:divsChild>
            <w:div w:id="16080708">
              <w:marLeft w:val="0"/>
              <w:marRight w:val="0"/>
              <w:marTop w:val="0"/>
              <w:marBottom w:val="0"/>
              <w:divBdr>
                <w:top w:val="none" w:sz="0" w:space="0" w:color="auto"/>
                <w:left w:val="none" w:sz="0" w:space="0" w:color="auto"/>
                <w:bottom w:val="none" w:sz="0" w:space="0" w:color="auto"/>
                <w:right w:val="none" w:sz="0" w:space="0" w:color="auto"/>
              </w:divBdr>
            </w:div>
            <w:div w:id="1537155824">
              <w:marLeft w:val="0"/>
              <w:marRight w:val="0"/>
              <w:marTop w:val="0"/>
              <w:marBottom w:val="0"/>
              <w:divBdr>
                <w:top w:val="none" w:sz="0" w:space="0" w:color="auto"/>
                <w:left w:val="none" w:sz="0" w:space="0" w:color="auto"/>
                <w:bottom w:val="none" w:sz="0" w:space="0" w:color="auto"/>
                <w:right w:val="none" w:sz="0" w:space="0" w:color="auto"/>
              </w:divBdr>
            </w:div>
            <w:div w:id="1451515544">
              <w:marLeft w:val="0"/>
              <w:marRight w:val="0"/>
              <w:marTop w:val="0"/>
              <w:marBottom w:val="0"/>
              <w:divBdr>
                <w:top w:val="none" w:sz="0" w:space="0" w:color="auto"/>
                <w:left w:val="none" w:sz="0" w:space="0" w:color="auto"/>
                <w:bottom w:val="none" w:sz="0" w:space="0" w:color="auto"/>
                <w:right w:val="none" w:sz="0" w:space="0" w:color="auto"/>
              </w:divBdr>
            </w:div>
            <w:div w:id="204292269">
              <w:marLeft w:val="0"/>
              <w:marRight w:val="0"/>
              <w:marTop w:val="0"/>
              <w:marBottom w:val="0"/>
              <w:divBdr>
                <w:top w:val="none" w:sz="0" w:space="0" w:color="auto"/>
                <w:left w:val="none" w:sz="0" w:space="0" w:color="auto"/>
                <w:bottom w:val="none" w:sz="0" w:space="0" w:color="auto"/>
                <w:right w:val="none" w:sz="0" w:space="0" w:color="auto"/>
              </w:divBdr>
            </w:div>
            <w:div w:id="1116219287">
              <w:marLeft w:val="0"/>
              <w:marRight w:val="0"/>
              <w:marTop w:val="0"/>
              <w:marBottom w:val="0"/>
              <w:divBdr>
                <w:top w:val="none" w:sz="0" w:space="0" w:color="auto"/>
                <w:left w:val="none" w:sz="0" w:space="0" w:color="auto"/>
                <w:bottom w:val="none" w:sz="0" w:space="0" w:color="auto"/>
                <w:right w:val="none" w:sz="0" w:space="0" w:color="auto"/>
              </w:divBdr>
            </w:div>
            <w:div w:id="1610702324">
              <w:marLeft w:val="0"/>
              <w:marRight w:val="0"/>
              <w:marTop w:val="0"/>
              <w:marBottom w:val="0"/>
              <w:divBdr>
                <w:top w:val="none" w:sz="0" w:space="0" w:color="auto"/>
                <w:left w:val="none" w:sz="0" w:space="0" w:color="auto"/>
                <w:bottom w:val="none" w:sz="0" w:space="0" w:color="auto"/>
                <w:right w:val="none" w:sz="0" w:space="0" w:color="auto"/>
              </w:divBdr>
              <w:divsChild>
                <w:div w:id="6787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1114">
      <w:bodyDiv w:val="1"/>
      <w:marLeft w:val="0"/>
      <w:marRight w:val="0"/>
      <w:marTop w:val="0"/>
      <w:marBottom w:val="0"/>
      <w:divBdr>
        <w:top w:val="none" w:sz="0" w:space="0" w:color="auto"/>
        <w:left w:val="none" w:sz="0" w:space="0" w:color="auto"/>
        <w:bottom w:val="none" w:sz="0" w:space="0" w:color="auto"/>
        <w:right w:val="none" w:sz="0" w:space="0" w:color="auto"/>
      </w:divBdr>
      <w:divsChild>
        <w:div w:id="448356002">
          <w:marLeft w:val="0"/>
          <w:marRight w:val="0"/>
          <w:marTop w:val="0"/>
          <w:marBottom w:val="0"/>
          <w:divBdr>
            <w:top w:val="none" w:sz="0" w:space="0" w:color="auto"/>
            <w:left w:val="none" w:sz="0" w:space="0" w:color="auto"/>
            <w:bottom w:val="none" w:sz="0" w:space="0" w:color="auto"/>
            <w:right w:val="none" w:sz="0" w:space="0" w:color="auto"/>
          </w:divBdr>
        </w:div>
      </w:divsChild>
    </w:div>
    <w:div w:id="614824613">
      <w:bodyDiv w:val="1"/>
      <w:marLeft w:val="0"/>
      <w:marRight w:val="0"/>
      <w:marTop w:val="0"/>
      <w:marBottom w:val="0"/>
      <w:divBdr>
        <w:top w:val="none" w:sz="0" w:space="0" w:color="auto"/>
        <w:left w:val="none" w:sz="0" w:space="0" w:color="auto"/>
        <w:bottom w:val="none" w:sz="0" w:space="0" w:color="auto"/>
        <w:right w:val="none" w:sz="0" w:space="0" w:color="auto"/>
      </w:divBdr>
      <w:divsChild>
        <w:div w:id="1828088210">
          <w:marLeft w:val="0"/>
          <w:marRight w:val="0"/>
          <w:marTop w:val="0"/>
          <w:marBottom w:val="0"/>
          <w:divBdr>
            <w:top w:val="none" w:sz="0" w:space="0" w:color="auto"/>
            <w:left w:val="none" w:sz="0" w:space="0" w:color="auto"/>
            <w:bottom w:val="none" w:sz="0" w:space="0" w:color="auto"/>
            <w:right w:val="none" w:sz="0" w:space="0" w:color="auto"/>
          </w:divBdr>
          <w:divsChild>
            <w:div w:id="2105806278">
              <w:marLeft w:val="0"/>
              <w:marRight w:val="0"/>
              <w:marTop w:val="0"/>
              <w:marBottom w:val="0"/>
              <w:divBdr>
                <w:top w:val="none" w:sz="0" w:space="0" w:color="auto"/>
                <w:left w:val="none" w:sz="0" w:space="0" w:color="auto"/>
                <w:bottom w:val="none" w:sz="0" w:space="0" w:color="auto"/>
                <w:right w:val="none" w:sz="0" w:space="0" w:color="auto"/>
              </w:divBdr>
              <w:divsChild>
                <w:div w:id="1404790671">
                  <w:marLeft w:val="0"/>
                  <w:marRight w:val="0"/>
                  <w:marTop w:val="0"/>
                  <w:marBottom w:val="0"/>
                  <w:divBdr>
                    <w:top w:val="none" w:sz="0" w:space="0" w:color="auto"/>
                    <w:left w:val="none" w:sz="0" w:space="0" w:color="auto"/>
                    <w:bottom w:val="none" w:sz="0" w:space="0" w:color="auto"/>
                    <w:right w:val="none" w:sz="0" w:space="0" w:color="auto"/>
                  </w:divBdr>
                  <w:divsChild>
                    <w:div w:id="1748266050">
                      <w:marLeft w:val="0"/>
                      <w:marRight w:val="0"/>
                      <w:marTop w:val="0"/>
                      <w:marBottom w:val="0"/>
                      <w:divBdr>
                        <w:top w:val="none" w:sz="0" w:space="0" w:color="auto"/>
                        <w:left w:val="none" w:sz="0" w:space="0" w:color="auto"/>
                        <w:bottom w:val="none" w:sz="0" w:space="0" w:color="auto"/>
                        <w:right w:val="none" w:sz="0" w:space="0" w:color="auto"/>
                      </w:divBdr>
                      <w:divsChild>
                        <w:div w:id="2022126962">
                          <w:marLeft w:val="0"/>
                          <w:marRight w:val="0"/>
                          <w:marTop w:val="400"/>
                          <w:marBottom w:val="0"/>
                          <w:divBdr>
                            <w:top w:val="none" w:sz="0" w:space="0" w:color="auto"/>
                            <w:left w:val="none" w:sz="0" w:space="0" w:color="auto"/>
                            <w:bottom w:val="none" w:sz="0" w:space="0" w:color="auto"/>
                            <w:right w:val="none" w:sz="0" w:space="0" w:color="auto"/>
                          </w:divBdr>
                          <w:divsChild>
                            <w:div w:id="1877153620">
                              <w:marLeft w:val="0"/>
                              <w:marRight w:val="0"/>
                              <w:marTop w:val="0"/>
                              <w:marBottom w:val="0"/>
                              <w:divBdr>
                                <w:top w:val="none" w:sz="0" w:space="0" w:color="auto"/>
                                <w:left w:val="none" w:sz="0" w:space="0" w:color="auto"/>
                                <w:bottom w:val="none" w:sz="0" w:space="0" w:color="auto"/>
                                <w:right w:val="none" w:sz="0" w:space="0" w:color="auto"/>
                              </w:divBdr>
                              <w:divsChild>
                                <w:div w:id="1876892403">
                                  <w:marLeft w:val="0"/>
                                  <w:marRight w:val="0"/>
                                  <w:marTop w:val="0"/>
                                  <w:marBottom w:val="0"/>
                                  <w:divBdr>
                                    <w:top w:val="none" w:sz="0" w:space="0" w:color="auto"/>
                                    <w:left w:val="none" w:sz="0" w:space="0" w:color="auto"/>
                                    <w:bottom w:val="none" w:sz="0" w:space="0" w:color="auto"/>
                                    <w:right w:val="none" w:sz="0" w:space="0" w:color="auto"/>
                                  </w:divBdr>
                                  <w:divsChild>
                                    <w:div w:id="1254821191">
                                      <w:marLeft w:val="0"/>
                                      <w:marRight w:val="0"/>
                                      <w:marTop w:val="0"/>
                                      <w:marBottom w:val="0"/>
                                      <w:divBdr>
                                        <w:top w:val="none" w:sz="0" w:space="0" w:color="auto"/>
                                        <w:left w:val="none" w:sz="0" w:space="0" w:color="auto"/>
                                        <w:bottom w:val="none" w:sz="0" w:space="0" w:color="auto"/>
                                        <w:right w:val="none" w:sz="0" w:space="0" w:color="auto"/>
                                      </w:divBdr>
                                    </w:div>
                                    <w:div w:id="1620449925">
                                      <w:marLeft w:val="800"/>
                                      <w:marRight w:val="0"/>
                                      <w:marTop w:val="0"/>
                                      <w:marBottom w:val="0"/>
                                      <w:divBdr>
                                        <w:top w:val="none" w:sz="0" w:space="0" w:color="auto"/>
                                        <w:left w:val="none" w:sz="0" w:space="0" w:color="auto"/>
                                        <w:bottom w:val="none" w:sz="0" w:space="0" w:color="auto"/>
                                        <w:right w:val="none" w:sz="0" w:space="0" w:color="auto"/>
                                      </w:divBdr>
                                    </w:div>
                                    <w:div w:id="2086027484">
                                      <w:marLeft w:val="800"/>
                                      <w:marRight w:val="0"/>
                                      <w:marTop w:val="0"/>
                                      <w:marBottom w:val="0"/>
                                      <w:divBdr>
                                        <w:top w:val="none" w:sz="0" w:space="0" w:color="auto"/>
                                        <w:left w:val="none" w:sz="0" w:space="0" w:color="auto"/>
                                        <w:bottom w:val="none" w:sz="0" w:space="0" w:color="auto"/>
                                        <w:right w:val="none" w:sz="0" w:space="0" w:color="auto"/>
                                      </w:divBdr>
                                    </w:div>
                                    <w:div w:id="1624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565574">
      <w:bodyDiv w:val="1"/>
      <w:marLeft w:val="0"/>
      <w:marRight w:val="0"/>
      <w:marTop w:val="0"/>
      <w:marBottom w:val="0"/>
      <w:divBdr>
        <w:top w:val="none" w:sz="0" w:space="0" w:color="auto"/>
        <w:left w:val="none" w:sz="0" w:space="0" w:color="auto"/>
        <w:bottom w:val="none" w:sz="0" w:space="0" w:color="auto"/>
        <w:right w:val="none" w:sz="0" w:space="0" w:color="auto"/>
      </w:divBdr>
      <w:divsChild>
        <w:div w:id="1156458526">
          <w:marLeft w:val="0"/>
          <w:marRight w:val="0"/>
          <w:marTop w:val="0"/>
          <w:marBottom w:val="0"/>
          <w:divBdr>
            <w:top w:val="none" w:sz="0" w:space="0" w:color="auto"/>
            <w:left w:val="none" w:sz="0" w:space="0" w:color="auto"/>
            <w:bottom w:val="none" w:sz="0" w:space="0" w:color="auto"/>
            <w:right w:val="none" w:sz="0" w:space="0" w:color="auto"/>
          </w:divBdr>
          <w:divsChild>
            <w:div w:id="1213618551">
              <w:marLeft w:val="0"/>
              <w:marRight w:val="0"/>
              <w:marTop w:val="0"/>
              <w:marBottom w:val="0"/>
              <w:divBdr>
                <w:top w:val="none" w:sz="0" w:space="0" w:color="auto"/>
                <w:left w:val="none" w:sz="0" w:space="0" w:color="auto"/>
                <w:bottom w:val="none" w:sz="0" w:space="0" w:color="auto"/>
                <w:right w:val="none" w:sz="0" w:space="0" w:color="auto"/>
              </w:divBdr>
              <w:divsChild>
                <w:div w:id="1931156013">
                  <w:marLeft w:val="0"/>
                  <w:marRight w:val="0"/>
                  <w:marTop w:val="0"/>
                  <w:marBottom w:val="0"/>
                  <w:divBdr>
                    <w:top w:val="none" w:sz="0" w:space="0" w:color="auto"/>
                    <w:left w:val="none" w:sz="0" w:space="0" w:color="auto"/>
                    <w:bottom w:val="none" w:sz="0" w:space="0" w:color="auto"/>
                    <w:right w:val="none" w:sz="0" w:space="0" w:color="auto"/>
                  </w:divBdr>
                  <w:divsChild>
                    <w:div w:id="1116826791">
                      <w:marLeft w:val="0"/>
                      <w:marRight w:val="0"/>
                      <w:marTop w:val="0"/>
                      <w:marBottom w:val="0"/>
                      <w:divBdr>
                        <w:top w:val="none" w:sz="0" w:space="0" w:color="auto"/>
                        <w:left w:val="none" w:sz="0" w:space="0" w:color="auto"/>
                        <w:bottom w:val="none" w:sz="0" w:space="0" w:color="auto"/>
                        <w:right w:val="none" w:sz="0" w:space="0" w:color="auto"/>
                      </w:divBdr>
                      <w:divsChild>
                        <w:div w:id="893812279">
                          <w:marLeft w:val="0"/>
                          <w:marRight w:val="0"/>
                          <w:marTop w:val="0"/>
                          <w:marBottom w:val="0"/>
                          <w:divBdr>
                            <w:top w:val="none" w:sz="0" w:space="0" w:color="auto"/>
                            <w:left w:val="none" w:sz="0" w:space="0" w:color="auto"/>
                            <w:bottom w:val="none" w:sz="0" w:space="0" w:color="auto"/>
                            <w:right w:val="none" w:sz="0" w:space="0" w:color="auto"/>
                          </w:divBdr>
                          <w:divsChild>
                            <w:div w:id="15884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8982">
      <w:bodyDiv w:val="1"/>
      <w:marLeft w:val="0"/>
      <w:marRight w:val="0"/>
      <w:marTop w:val="0"/>
      <w:marBottom w:val="0"/>
      <w:divBdr>
        <w:top w:val="none" w:sz="0" w:space="0" w:color="auto"/>
        <w:left w:val="none" w:sz="0" w:space="0" w:color="auto"/>
        <w:bottom w:val="none" w:sz="0" w:space="0" w:color="auto"/>
        <w:right w:val="none" w:sz="0" w:space="0" w:color="auto"/>
      </w:divBdr>
      <w:divsChild>
        <w:div w:id="1918788308">
          <w:marLeft w:val="0"/>
          <w:marRight w:val="0"/>
          <w:marTop w:val="0"/>
          <w:marBottom w:val="0"/>
          <w:divBdr>
            <w:top w:val="none" w:sz="0" w:space="0" w:color="auto"/>
            <w:left w:val="none" w:sz="0" w:space="0" w:color="auto"/>
            <w:bottom w:val="none" w:sz="0" w:space="0" w:color="auto"/>
            <w:right w:val="none" w:sz="0" w:space="0" w:color="auto"/>
          </w:divBdr>
        </w:div>
        <w:div w:id="2047485872">
          <w:marLeft w:val="0"/>
          <w:marRight w:val="0"/>
          <w:marTop w:val="0"/>
          <w:marBottom w:val="0"/>
          <w:divBdr>
            <w:top w:val="none" w:sz="0" w:space="0" w:color="auto"/>
            <w:left w:val="none" w:sz="0" w:space="0" w:color="auto"/>
            <w:bottom w:val="none" w:sz="0" w:space="0" w:color="auto"/>
            <w:right w:val="none" w:sz="0" w:space="0" w:color="auto"/>
          </w:divBdr>
        </w:div>
      </w:divsChild>
    </w:div>
    <w:div w:id="721826135">
      <w:bodyDiv w:val="1"/>
      <w:marLeft w:val="0"/>
      <w:marRight w:val="0"/>
      <w:marTop w:val="0"/>
      <w:marBottom w:val="0"/>
      <w:divBdr>
        <w:top w:val="none" w:sz="0" w:space="0" w:color="auto"/>
        <w:left w:val="none" w:sz="0" w:space="0" w:color="auto"/>
        <w:bottom w:val="none" w:sz="0" w:space="0" w:color="auto"/>
        <w:right w:val="none" w:sz="0" w:space="0" w:color="auto"/>
      </w:divBdr>
      <w:divsChild>
        <w:div w:id="86123103">
          <w:marLeft w:val="0"/>
          <w:marRight w:val="0"/>
          <w:marTop w:val="0"/>
          <w:marBottom w:val="0"/>
          <w:divBdr>
            <w:top w:val="none" w:sz="0" w:space="0" w:color="auto"/>
            <w:left w:val="none" w:sz="0" w:space="0" w:color="auto"/>
            <w:bottom w:val="none" w:sz="0" w:space="0" w:color="auto"/>
            <w:right w:val="none" w:sz="0" w:space="0" w:color="auto"/>
          </w:divBdr>
          <w:divsChild>
            <w:div w:id="3314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52">
      <w:bodyDiv w:val="1"/>
      <w:marLeft w:val="0"/>
      <w:marRight w:val="0"/>
      <w:marTop w:val="0"/>
      <w:marBottom w:val="0"/>
      <w:divBdr>
        <w:top w:val="none" w:sz="0" w:space="0" w:color="auto"/>
        <w:left w:val="none" w:sz="0" w:space="0" w:color="auto"/>
        <w:bottom w:val="none" w:sz="0" w:space="0" w:color="auto"/>
        <w:right w:val="none" w:sz="0" w:space="0" w:color="auto"/>
      </w:divBdr>
    </w:div>
    <w:div w:id="759178662">
      <w:bodyDiv w:val="1"/>
      <w:marLeft w:val="0"/>
      <w:marRight w:val="0"/>
      <w:marTop w:val="0"/>
      <w:marBottom w:val="0"/>
      <w:divBdr>
        <w:top w:val="none" w:sz="0" w:space="0" w:color="auto"/>
        <w:left w:val="none" w:sz="0" w:space="0" w:color="auto"/>
        <w:bottom w:val="none" w:sz="0" w:space="0" w:color="auto"/>
        <w:right w:val="none" w:sz="0" w:space="0" w:color="auto"/>
      </w:divBdr>
      <w:divsChild>
        <w:div w:id="1740710916">
          <w:marLeft w:val="0"/>
          <w:marRight w:val="0"/>
          <w:marTop w:val="0"/>
          <w:marBottom w:val="0"/>
          <w:divBdr>
            <w:top w:val="none" w:sz="0" w:space="0" w:color="auto"/>
            <w:left w:val="none" w:sz="0" w:space="0" w:color="auto"/>
            <w:bottom w:val="none" w:sz="0" w:space="0" w:color="auto"/>
            <w:right w:val="none" w:sz="0" w:space="0" w:color="auto"/>
          </w:divBdr>
          <w:divsChild>
            <w:div w:id="2012180013">
              <w:marLeft w:val="0"/>
              <w:marRight w:val="0"/>
              <w:marTop w:val="0"/>
              <w:marBottom w:val="0"/>
              <w:divBdr>
                <w:top w:val="none" w:sz="0" w:space="0" w:color="auto"/>
                <w:left w:val="none" w:sz="0" w:space="0" w:color="auto"/>
                <w:bottom w:val="none" w:sz="0" w:space="0" w:color="auto"/>
                <w:right w:val="none" w:sz="0" w:space="0" w:color="auto"/>
              </w:divBdr>
              <w:divsChild>
                <w:div w:id="306979222">
                  <w:marLeft w:val="0"/>
                  <w:marRight w:val="0"/>
                  <w:marTop w:val="0"/>
                  <w:marBottom w:val="0"/>
                  <w:divBdr>
                    <w:top w:val="none" w:sz="0" w:space="0" w:color="auto"/>
                    <w:left w:val="none" w:sz="0" w:space="0" w:color="auto"/>
                    <w:bottom w:val="none" w:sz="0" w:space="0" w:color="auto"/>
                    <w:right w:val="none" w:sz="0" w:space="0" w:color="auto"/>
                  </w:divBdr>
                  <w:divsChild>
                    <w:div w:id="1921407413">
                      <w:marLeft w:val="0"/>
                      <w:marRight w:val="0"/>
                      <w:marTop w:val="0"/>
                      <w:marBottom w:val="0"/>
                      <w:divBdr>
                        <w:top w:val="none" w:sz="0" w:space="0" w:color="auto"/>
                        <w:left w:val="none" w:sz="0" w:space="0" w:color="auto"/>
                        <w:bottom w:val="none" w:sz="0" w:space="0" w:color="auto"/>
                        <w:right w:val="none" w:sz="0" w:space="0" w:color="auto"/>
                      </w:divBdr>
                      <w:divsChild>
                        <w:div w:id="1845589413">
                          <w:marLeft w:val="0"/>
                          <w:marRight w:val="0"/>
                          <w:marTop w:val="0"/>
                          <w:marBottom w:val="0"/>
                          <w:divBdr>
                            <w:top w:val="none" w:sz="0" w:space="0" w:color="auto"/>
                            <w:left w:val="none" w:sz="0" w:space="0" w:color="auto"/>
                            <w:bottom w:val="none" w:sz="0" w:space="0" w:color="auto"/>
                            <w:right w:val="none" w:sz="0" w:space="0" w:color="auto"/>
                          </w:divBdr>
                          <w:divsChild>
                            <w:div w:id="1815871751">
                              <w:marLeft w:val="0"/>
                              <w:marRight w:val="0"/>
                              <w:marTop w:val="0"/>
                              <w:marBottom w:val="0"/>
                              <w:divBdr>
                                <w:top w:val="none" w:sz="0" w:space="0" w:color="auto"/>
                                <w:left w:val="none" w:sz="0" w:space="0" w:color="auto"/>
                                <w:bottom w:val="none" w:sz="0" w:space="0" w:color="auto"/>
                                <w:right w:val="none" w:sz="0" w:space="0" w:color="auto"/>
                              </w:divBdr>
                              <w:divsChild>
                                <w:div w:id="358236261">
                                  <w:marLeft w:val="0"/>
                                  <w:marRight w:val="0"/>
                                  <w:marTop w:val="0"/>
                                  <w:marBottom w:val="0"/>
                                  <w:divBdr>
                                    <w:top w:val="none" w:sz="0" w:space="0" w:color="auto"/>
                                    <w:left w:val="none" w:sz="0" w:space="0" w:color="auto"/>
                                    <w:bottom w:val="none" w:sz="0" w:space="0" w:color="auto"/>
                                    <w:right w:val="none" w:sz="0" w:space="0" w:color="auto"/>
                                  </w:divBdr>
                                  <w:divsChild>
                                    <w:div w:id="658460661">
                                      <w:marLeft w:val="0"/>
                                      <w:marRight w:val="0"/>
                                      <w:marTop w:val="0"/>
                                      <w:marBottom w:val="0"/>
                                      <w:divBdr>
                                        <w:top w:val="none" w:sz="0" w:space="0" w:color="auto"/>
                                        <w:left w:val="none" w:sz="0" w:space="0" w:color="auto"/>
                                        <w:bottom w:val="none" w:sz="0" w:space="0" w:color="auto"/>
                                        <w:right w:val="none" w:sz="0" w:space="0" w:color="auto"/>
                                      </w:divBdr>
                                    </w:div>
                                    <w:div w:id="178473810">
                                      <w:marLeft w:val="0"/>
                                      <w:marRight w:val="0"/>
                                      <w:marTop w:val="0"/>
                                      <w:marBottom w:val="0"/>
                                      <w:divBdr>
                                        <w:top w:val="none" w:sz="0" w:space="0" w:color="auto"/>
                                        <w:left w:val="none" w:sz="0" w:space="0" w:color="auto"/>
                                        <w:bottom w:val="none" w:sz="0" w:space="0" w:color="auto"/>
                                        <w:right w:val="none" w:sz="0" w:space="0" w:color="auto"/>
                                      </w:divBdr>
                                    </w:div>
                                    <w:div w:id="474761854">
                                      <w:marLeft w:val="0"/>
                                      <w:marRight w:val="0"/>
                                      <w:marTop w:val="0"/>
                                      <w:marBottom w:val="0"/>
                                      <w:divBdr>
                                        <w:top w:val="none" w:sz="0" w:space="0" w:color="auto"/>
                                        <w:left w:val="none" w:sz="0" w:space="0" w:color="auto"/>
                                        <w:bottom w:val="none" w:sz="0" w:space="0" w:color="auto"/>
                                        <w:right w:val="none" w:sz="0" w:space="0" w:color="auto"/>
                                      </w:divBdr>
                                    </w:div>
                                    <w:div w:id="1560364598">
                                      <w:marLeft w:val="0"/>
                                      <w:marRight w:val="0"/>
                                      <w:marTop w:val="0"/>
                                      <w:marBottom w:val="0"/>
                                      <w:divBdr>
                                        <w:top w:val="none" w:sz="0" w:space="0" w:color="auto"/>
                                        <w:left w:val="none" w:sz="0" w:space="0" w:color="auto"/>
                                        <w:bottom w:val="none" w:sz="0" w:space="0" w:color="auto"/>
                                        <w:right w:val="none" w:sz="0" w:space="0" w:color="auto"/>
                                      </w:divBdr>
                                    </w:div>
                                    <w:div w:id="4588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962962">
      <w:bodyDiv w:val="1"/>
      <w:marLeft w:val="0"/>
      <w:marRight w:val="0"/>
      <w:marTop w:val="0"/>
      <w:marBottom w:val="0"/>
      <w:divBdr>
        <w:top w:val="none" w:sz="0" w:space="0" w:color="auto"/>
        <w:left w:val="none" w:sz="0" w:space="0" w:color="auto"/>
        <w:bottom w:val="none" w:sz="0" w:space="0" w:color="auto"/>
        <w:right w:val="none" w:sz="0" w:space="0" w:color="auto"/>
      </w:divBdr>
    </w:div>
    <w:div w:id="811171331">
      <w:bodyDiv w:val="1"/>
      <w:marLeft w:val="0"/>
      <w:marRight w:val="0"/>
      <w:marTop w:val="0"/>
      <w:marBottom w:val="0"/>
      <w:divBdr>
        <w:top w:val="none" w:sz="0" w:space="0" w:color="auto"/>
        <w:left w:val="none" w:sz="0" w:space="0" w:color="auto"/>
        <w:bottom w:val="none" w:sz="0" w:space="0" w:color="auto"/>
        <w:right w:val="none" w:sz="0" w:space="0" w:color="auto"/>
      </w:divBdr>
      <w:divsChild>
        <w:div w:id="1548494365">
          <w:marLeft w:val="0"/>
          <w:marRight w:val="0"/>
          <w:marTop w:val="0"/>
          <w:marBottom w:val="0"/>
          <w:divBdr>
            <w:top w:val="none" w:sz="0" w:space="0" w:color="auto"/>
            <w:left w:val="none" w:sz="0" w:space="0" w:color="auto"/>
            <w:bottom w:val="none" w:sz="0" w:space="0" w:color="auto"/>
            <w:right w:val="none" w:sz="0" w:space="0" w:color="auto"/>
          </w:divBdr>
        </w:div>
        <w:div w:id="996222519">
          <w:marLeft w:val="0"/>
          <w:marRight w:val="0"/>
          <w:marTop w:val="0"/>
          <w:marBottom w:val="0"/>
          <w:divBdr>
            <w:top w:val="none" w:sz="0" w:space="0" w:color="auto"/>
            <w:left w:val="none" w:sz="0" w:space="0" w:color="auto"/>
            <w:bottom w:val="none" w:sz="0" w:space="0" w:color="auto"/>
            <w:right w:val="none" w:sz="0" w:space="0" w:color="auto"/>
          </w:divBdr>
        </w:div>
      </w:divsChild>
    </w:div>
    <w:div w:id="864371622">
      <w:bodyDiv w:val="1"/>
      <w:marLeft w:val="0"/>
      <w:marRight w:val="0"/>
      <w:marTop w:val="0"/>
      <w:marBottom w:val="0"/>
      <w:divBdr>
        <w:top w:val="none" w:sz="0" w:space="0" w:color="auto"/>
        <w:left w:val="none" w:sz="0" w:space="0" w:color="auto"/>
        <w:bottom w:val="none" w:sz="0" w:space="0" w:color="auto"/>
        <w:right w:val="none" w:sz="0" w:space="0" w:color="auto"/>
      </w:divBdr>
      <w:divsChild>
        <w:div w:id="1783187783">
          <w:marLeft w:val="0"/>
          <w:marRight w:val="0"/>
          <w:marTop w:val="0"/>
          <w:marBottom w:val="0"/>
          <w:divBdr>
            <w:top w:val="none" w:sz="0" w:space="0" w:color="auto"/>
            <w:left w:val="none" w:sz="0" w:space="0" w:color="auto"/>
            <w:bottom w:val="none" w:sz="0" w:space="0" w:color="auto"/>
            <w:right w:val="none" w:sz="0" w:space="0" w:color="auto"/>
          </w:divBdr>
        </w:div>
        <w:div w:id="1168785504">
          <w:marLeft w:val="0"/>
          <w:marRight w:val="0"/>
          <w:marTop w:val="0"/>
          <w:marBottom w:val="0"/>
          <w:divBdr>
            <w:top w:val="none" w:sz="0" w:space="0" w:color="auto"/>
            <w:left w:val="none" w:sz="0" w:space="0" w:color="auto"/>
            <w:bottom w:val="none" w:sz="0" w:space="0" w:color="auto"/>
            <w:right w:val="none" w:sz="0" w:space="0" w:color="auto"/>
          </w:divBdr>
        </w:div>
      </w:divsChild>
    </w:div>
    <w:div w:id="927230796">
      <w:bodyDiv w:val="1"/>
      <w:marLeft w:val="0"/>
      <w:marRight w:val="0"/>
      <w:marTop w:val="0"/>
      <w:marBottom w:val="0"/>
      <w:divBdr>
        <w:top w:val="none" w:sz="0" w:space="0" w:color="auto"/>
        <w:left w:val="none" w:sz="0" w:space="0" w:color="auto"/>
        <w:bottom w:val="none" w:sz="0" w:space="0" w:color="auto"/>
        <w:right w:val="none" w:sz="0" w:space="0" w:color="auto"/>
      </w:divBdr>
      <w:divsChild>
        <w:div w:id="63183411">
          <w:marLeft w:val="0"/>
          <w:marRight w:val="0"/>
          <w:marTop w:val="0"/>
          <w:marBottom w:val="0"/>
          <w:divBdr>
            <w:top w:val="none" w:sz="0" w:space="0" w:color="auto"/>
            <w:left w:val="none" w:sz="0" w:space="0" w:color="auto"/>
            <w:bottom w:val="none" w:sz="0" w:space="0" w:color="auto"/>
            <w:right w:val="none" w:sz="0" w:space="0" w:color="auto"/>
          </w:divBdr>
          <w:divsChild>
            <w:div w:id="313024849">
              <w:marLeft w:val="0"/>
              <w:marRight w:val="0"/>
              <w:marTop w:val="0"/>
              <w:marBottom w:val="0"/>
              <w:divBdr>
                <w:top w:val="none" w:sz="0" w:space="0" w:color="auto"/>
                <w:left w:val="none" w:sz="0" w:space="0" w:color="auto"/>
                <w:bottom w:val="none" w:sz="0" w:space="0" w:color="auto"/>
                <w:right w:val="none" w:sz="0" w:space="0" w:color="auto"/>
              </w:divBdr>
              <w:divsChild>
                <w:div w:id="1510605771">
                  <w:marLeft w:val="0"/>
                  <w:marRight w:val="0"/>
                  <w:marTop w:val="0"/>
                  <w:marBottom w:val="0"/>
                  <w:divBdr>
                    <w:top w:val="none" w:sz="0" w:space="0" w:color="auto"/>
                    <w:left w:val="none" w:sz="0" w:space="0" w:color="auto"/>
                    <w:bottom w:val="none" w:sz="0" w:space="0" w:color="auto"/>
                    <w:right w:val="none" w:sz="0" w:space="0" w:color="auto"/>
                  </w:divBdr>
                  <w:divsChild>
                    <w:div w:id="301279874">
                      <w:marLeft w:val="-225"/>
                      <w:marRight w:val="-225"/>
                      <w:marTop w:val="0"/>
                      <w:marBottom w:val="0"/>
                      <w:divBdr>
                        <w:top w:val="none" w:sz="0" w:space="0" w:color="auto"/>
                        <w:left w:val="none" w:sz="0" w:space="0" w:color="auto"/>
                        <w:bottom w:val="none" w:sz="0" w:space="0" w:color="auto"/>
                        <w:right w:val="none" w:sz="0" w:space="0" w:color="auto"/>
                      </w:divBdr>
                      <w:divsChild>
                        <w:div w:id="1114254373">
                          <w:marLeft w:val="0"/>
                          <w:marRight w:val="0"/>
                          <w:marTop w:val="0"/>
                          <w:marBottom w:val="0"/>
                          <w:divBdr>
                            <w:top w:val="none" w:sz="0" w:space="0" w:color="auto"/>
                            <w:left w:val="none" w:sz="0" w:space="0" w:color="auto"/>
                            <w:bottom w:val="none" w:sz="0" w:space="0" w:color="auto"/>
                            <w:right w:val="none" w:sz="0" w:space="0" w:color="auto"/>
                          </w:divBdr>
                          <w:divsChild>
                            <w:div w:id="273171679">
                              <w:marLeft w:val="-225"/>
                              <w:marRight w:val="-225"/>
                              <w:marTop w:val="0"/>
                              <w:marBottom w:val="0"/>
                              <w:divBdr>
                                <w:top w:val="none" w:sz="0" w:space="0" w:color="auto"/>
                                <w:left w:val="none" w:sz="0" w:space="0" w:color="auto"/>
                                <w:bottom w:val="none" w:sz="0" w:space="0" w:color="auto"/>
                                <w:right w:val="none" w:sz="0" w:space="0" w:color="auto"/>
                              </w:divBdr>
                              <w:divsChild>
                                <w:div w:id="16641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366353">
      <w:marLeft w:val="0"/>
      <w:marRight w:val="0"/>
      <w:marTop w:val="0"/>
      <w:marBottom w:val="0"/>
      <w:divBdr>
        <w:top w:val="none" w:sz="0" w:space="0" w:color="auto"/>
        <w:left w:val="none" w:sz="0" w:space="0" w:color="auto"/>
        <w:bottom w:val="none" w:sz="0" w:space="0" w:color="auto"/>
        <w:right w:val="none" w:sz="0" w:space="0" w:color="auto"/>
      </w:divBdr>
      <w:divsChild>
        <w:div w:id="1808816025">
          <w:marLeft w:val="0"/>
          <w:marRight w:val="0"/>
          <w:marTop w:val="0"/>
          <w:marBottom w:val="0"/>
          <w:divBdr>
            <w:top w:val="none" w:sz="0" w:space="0" w:color="auto"/>
            <w:left w:val="none" w:sz="0" w:space="0" w:color="auto"/>
            <w:bottom w:val="none" w:sz="0" w:space="0" w:color="auto"/>
            <w:right w:val="none" w:sz="0" w:space="0" w:color="auto"/>
          </w:divBdr>
          <w:divsChild>
            <w:div w:id="2089568398">
              <w:marLeft w:val="0"/>
              <w:marRight w:val="0"/>
              <w:marTop w:val="0"/>
              <w:marBottom w:val="0"/>
              <w:divBdr>
                <w:top w:val="none" w:sz="0" w:space="0" w:color="auto"/>
                <w:left w:val="none" w:sz="0" w:space="0" w:color="auto"/>
                <w:bottom w:val="none" w:sz="0" w:space="0" w:color="auto"/>
                <w:right w:val="none" w:sz="0" w:space="0" w:color="auto"/>
              </w:divBdr>
            </w:div>
            <w:div w:id="758676756">
              <w:marLeft w:val="0"/>
              <w:marRight w:val="0"/>
              <w:marTop w:val="0"/>
              <w:marBottom w:val="0"/>
              <w:divBdr>
                <w:top w:val="none" w:sz="0" w:space="0" w:color="auto"/>
                <w:left w:val="none" w:sz="0" w:space="0" w:color="auto"/>
                <w:bottom w:val="none" w:sz="0" w:space="0" w:color="auto"/>
                <w:right w:val="none" w:sz="0" w:space="0" w:color="auto"/>
              </w:divBdr>
            </w:div>
            <w:div w:id="2107461936">
              <w:marLeft w:val="0"/>
              <w:marRight w:val="0"/>
              <w:marTop w:val="0"/>
              <w:marBottom w:val="0"/>
              <w:divBdr>
                <w:top w:val="none" w:sz="0" w:space="0" w:color="auto"/>
                <w:left w:val="none" w:sz="0" w:space="0" w:color="auto"/>
                <w:bottom w:val="none" w:sz="0" w:space="0" w:color="auto"/>
                <w:right w:val="none" w:sz="0" w:space="0" w:color="auto"/>
              </w:divBdr>
            </w:div>
            <w:div w:id="939020840">
              <w:marLeft w:val="0"/>
              <w:marRight w:val="0"/>
              <w:marTop w:val="0"/>
              <w:marBottom w:val="0"/>
              <w:divBdr>
                <w:top w:val="none" w:sz="0" w:space="0" w:color="auto"/>
                <w:left w:val="none" w:sz="0" w:space="0" w:color="auto"/>
                <w:bottom w:val="none" w:sz="0" w:space="0" w:color="auto"/>
                <w:right w:val="none" w:sz="0" w:space="0" w:color="auto"/>
              </w:divBdr>
            </w:div>
          </w:divsChild>
        </w:div>
        <w:div w:id="682903675">
          <w:marLeft w:val="0"/>
          <w:marRight w:val="0"/>
          <w:marTop w:val="0"/>
          <w:marBottom w:val="0"/>
          <w:divBdr>
            <w:top w:val="none" w:sz="0" w:space="0" w:color="auto"/>
            <w:left w:val="none" w:sz="0" w:space="0" w:color="auto"/>
            <w:bottom w:val="none" w:sz="0" w:space="0" w:color="auto"/>
            <w:right w:val="none" w:sz="0" w:space="0" w:color="auto"/>
          </w:divBdr>
          <w:divsChild>
            <w:div w:id="838934695">
              <w:marLeft w:val="0"/>
              <w:marRight w:val="0"/>
              <w:marTop w:val="0"/>
              <w:marBottom w:val="0"/>
              <w:divBdr>
                <w:top w:val="none" w:sz="0" w:space="0" w:color="auto"/>
                <w:left w:val="none" w:sz="0" w:space="0" w:color="auto"/>
                <w:bottom w:val="none" w:sz="0" w:space="0" w:color="auto"/>
                <w:right w:val="none" w:sz="0" w:space="0" w:color="auto"/>
              </w:divBdr>
              <w:divsChild>
                <w:div w:id="10529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5276">
          <w:marLeft w:val="0"/>
          <w:marRight w:val="0"/>
          <w:marTop w:val="0"/>
          <w:marBottom w:val="0"/>
          <w:divBdr>
            <w:top w:val="none" w:sz="0" w:space="0" w:color="auto"/>
            <w:left w:val="none" w:sz="0" w:space="0" w:color="auto"/>
            <w:bottom w:val="none" w:sz="0" w:space="0" w:color="auto"/>
            <w:right w:val="none" w:sz="0" w:space="0" w:color="auto"/>
          </w:divBdr>
          <w:divsChild>
            <w:div w:id="1385713763">
              <w:marLeft w:val="0"/>
              <w:marRight w:val="0"/>
              <w:marTop w:val="0"/>
              <w:marBottom w:val="0"/>
              <w:divBdr>
                <w:top w:val="none" w:sz="0" w:space="0" w:color="auto"/>
                <w:left w:val="none" w:sz="0" w:space="0" w:color="auto"/>
                <w:bottom w:val="none" w:sz="0" w:space="0" w:color="auto"/>
                <w:right w:val="none" w:sz="0" w:space="0" w:color="auto"/>
              </w:divBdr>
              <w:divsChild>
                <w:div w:id="1175798984">
                  <w:marLeft w:val="0"/>
                  <w:marRight w:val="0"/>
                  <w:marTop w:val="0"/>
                  <w:marBottom w:val="0"/>
                  <w:divBdr>
                    <w:top w:val="none" w:sz="0" w:space="0" w:color="auto"/>
                    <w:left w:val="none" w:sz="0" w:space="0" w:color="auto"/>
                    <w:bottom w:val="none" w:sz="0" w:space="0" w:color="auto"/>
                    <w:right w:val="none" w:sz="0" w:space="0" w:color="auto"/>
                  </w:divBdr>
                </w:div>
              </w:divsChild>
            </w:div>
            <w:div w:id="1022634939">
              <w:marLeft w:val="0"/>
              <w:marRight w:val="0"/>
              <w:marTop w:val="0"/>
              <w:marBottom w:val="0"/>
              <w:divBdr>
                <w:top w:val="none" w:sz="0" w:space="0" w:color="auto"/>
                <w:left w:val="none" w:sz="0" w:space="0" w:color="auto"/>
                <w:bottom w:val="none" w:sz="0" w:space="0" w:color="auto"/>
                <w:right w:val="none" w:sz="0" w:space="0" w:color="auto"/>
              </w:divBdr>
              <w:divsChild>
                <w:div w:id="596333372">
                  <w:marLeft w:val="0"/>
                  <w:marRight w:val="0"/>
                  <w:marTop w:val="0"/>
                  <w:marBottom w:val="0"/>
                  <w:divBdr>
                    <w:top w:val="none" w:sz="0" w:space="0" w:color="auto"/>
                    <w:left w:val="none" w:sz="0" w:space="0" w:color="auto"/>
                    <w:bottom w:val="none" w:sz="0" w:space="0" w:color="auto"/>
                    <w:right w:val="none" w:sz="0" w:space="0" w:color="auto"/>
                  </w:divBdr>
                  <w:divsChild>
                    <w:div w:id="313611327">
                      <w:marLeft w:val="0"/>
                      <w:marRight w:val="0"/>
                      <w:marTop w:val="0"/>
                      <w:marBottom w:val="0"/>
                      <w:divBdr>
                        <w:top w:val="none" w:sz="0" w:space="0" w:color="auto"/>
                        <w:left w:val="none" w:sz="0" w:space="0" w:color="auto"/>
                        <w:bottom w:val="none" w:sz="0" w:space="0" w:color="auto"/>
                        <w:right w:val="none" w:sz="0" w:space="0" w:color="auto"/>
                      </w:divBdr>
                      <w:divsChild>
                        <w:div w:id="2012565233">
                          <w:marLeft w:val="0"/>
                          <w:marRight w:val="0"/>
                          <w:marTop w:val="0"/>
                          <w:marBottom w:val="0"/>
                          <w:divBdr>
                            <w:top w:val="none" w:sz="0" w:space="0" w:color="auto"/>
                            <w:left w:val="none" w:sz="0" w:space="0" w:color="auto"/>
                            <w:bottom w:val="none" w:sz="0" w:space="0" w:color="auto"/>
                            <w:right w:val="none" w:sz="0" w:space="0" w:color="auto"/>
                          </w:divBdr>
                        </w:div>
                      </w:divsChild>
                    </w:div>
                    <w:div w:id="717048044">
                      <w:marLeft w:val="0"/>
                      <w:marRight w:val="0"/>
                      <w:marTop w:val="0"/>
                      <w:marBottom w:val="0"/>
                      <w:divBdr>
                        <w:top w:val="none" w:sz="0" w:space="0" w:color="auto"/>
                        <w:left w:val="none" w:sz="0" w:space="0" w:color="auto"/>
                        <w:bottom w:val="none" w:sz="0" w:space="0" w:color="auto"/>
                        <w:right w:val="none" w:sz="0" w:space="0" w:color="auto"/>
                      </w:divBdr>
                      <w:divsChild>
                        <w:div w:id="783115799">
                          <w:marLeft w:val="0"/>
                          <w:marRight w:val="0"/>
                          <w:marTop w:val="0"/>
                          <w:marBottom w:val="0"/>
                          <w:divBdr>
                            <w:top w:val="none" w:sz="0" w:space="0" w:color="auto"/>
                            <w:left w:val="none" w:sz="0" w:space="0" w:color="auto"/>
                            <w:bottom w:val="none" w:sz="0" w:space="0" w:color="auto"/>
                            <w:right w:val="none" w:sz="0" w:space="0" w:color="auto"/>
                          </w:divBdr>
                          <w:divsChild>
                            <w:div w:id="3676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1607">
              <w:marLeft w:val="0"/>
              <w:marRight w:val="0"/>
              <w:marTop w:val="0"/>
              <w:marBottom w:val="0"/>
              <w:divBdr>
                <w:top w:val="none" w:sz="0" w:space="0" w:color="auto"/>
                <w:left w:val="none" w:sz="0" w:space="0" w:color="auto"/>
                <w:bottom w:val="none" w:sz="0" w:space="0" w:color="auto"/>
                <w:right w:val="none" w:sz="0" w:space="0" w:color="auto"/>
              </w:divBdr>
              <w:divsChild>
                <w:div w:id="9828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65783">
      <w:bodyDiv w:val="1"/>
      <w:marLeft w:val="0"/>
      <w:marRight w:val="0"/>
      <w:marTop w:val="0"/>
      <w:marBottom w:val="0"/>
      <w:divBdr>
        <w:top w:val="none" w:sz="0" w:space="0" w:color="auto"/>
        <w:left w:val="none" w:sz="0" w:space="0" w:color="auto"/>
        <w:bottom w:val="none" w:sz="0" w:space="0" w:color="auto"/>
        <w:right w:val="none" w:sz="0" w:space="0" w:color="auto"/>
      </w:divBdr>
      <w:divsChild>
        <w:div w:id="781343748">
          <w:marLeft w:val="0"/>
          <w:marRight w:val="0"/>
          <w:marTop w:val="0"/>
          <w:marBottom w:val="0"/>
          <w:divBdr>
            <w:top w:val="none" w:sz="0" w:space="0" w:color="auto"/>
            <w:left w:val="none" w:sz="0" w:space="0" w:color="auto"/>
            <w:bottom w:val="none" w:sz="0" w:space="0" w:color="auto"/>
            <w:right w:val="none" w:sz="0" w:space="0" w:color="auto"/>
          </w:divBdr>
          <w:divsChild>
            <w:div w:id="2015911256">
              <w:marLeft w:val="0"/>
              <w:marRight w:val="0"/>
              <w:marTop w:val="0"/>
              <w:marBottom w:val="0"/>
              <w:divBdr>
                <w:top w:val="none" w:sz="0" w:space="0" w:color="auto"/>
                <w:left w:val="none" w:sz="0" w:space="0" w:color="auto"/>
                <w:bottom w:val="none" w:sz="0" w:space="0" w:color="auto"/>
                <w:right w:val="none" w:sz="0" w:space="0" w:color="auto"/>
              </w:divBdr>
              <w:divsChild>
                <w:div w:id="426536170">
                  <w:marLeft w:val="0"/>
                  <w:marRight w:val="0"/>
                  <w:marTop w:val="0"/>
                  <w:marBottom w:val="0"/>
                  <w:divBdr>
                    <w:top w:val="none" w:sz="0" w:space="0" w:color="auto"/>
                    <w:left w:val="none" w:sz="0" w:space="0" w:color="auto"/>
                    <w:bottom w:val="none" w:sz="0" w:space="0" w:color="auto"/>
                    <w:right w:val="none" w:sz="0" w:space="0" w:color="auto"/>
                  </w:divBdr>
                  <w:divsChild>
                    <w:div w:id="4437737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69094645">
      <w:bodyDiv w:val="1"/>
      <w:marLeft w:val="0"/>
      <w:marRight w:val="0"/>
      <w:marTop w:val="0"/>
      <w:marBottom w:val="0"/>
      <w:divBdr>
        <w:top w:val="none" w:sz="0" w:space="0" w:color="auto"/>
        <w:left w:val="none" w:sz="0" w:space="0" w:color="auto"/>
        <w:bottom w:val="none" w:sz="0" w:space="0" w:color="auto"/>
        <w:right w:val="none" w:sz="0" w:space="0" w:color="auto"/>
      </w:divBdr>
      <w:divsChild>
        <w:div w:id="865560478">
          <w:marLeft w:val="0"/>
          <w:marRight w:val="0"/>
          <w:marTop w:val="0"/>
          <w:marBottom w:val="0"/>
          <w:divBdr>
            <w:top w:val="none" w:sz="0" w:space="0" w:color="auto"/>
            <w:left w:val="none" w:sz="0" w:space="0" w:color="auto"/>
            <w:bottom w:val="none" w:sz="0" w:space="0" w:color="auto"/>
            <w:right w:val="none" w:sz="0" w:space="0" w:color="auto"/>
          </w:divBdr>
          <w:divsChild>
            <w:div w:id="132600359">
              <w:marLeft w:val="0"/>
              <w:marRight w:val="0"/>
              <w:marTop w:val="0"/>
              <w:marBottom w:val="0"/>
              <w:divBdr>
                <w:top w:val="none" w:sz="0" w:space="0" w:color="auto"/>
                <w:left w:val="none" w:sz="0" w:space="0" w:color="auto"/>
                <w:bottom w:val="none" w:sz="0" w:space="0" w:color="auto"/>
                <w:right w:val="none" w:sz="0" w:space="0" w:color="auto"/>
              </w:divBdr>
              <w:divsChild>
                <w:div w:id="1487555276">
                  <w:marLeft w:val="0"/>
                  <w:marRight w:val="0"/>
                  <w:marTop w:val="0"/>
                  <w:marBottom w:val="0"/>
                  <w:divBdr>
                    <w:top w:val="none" w:sz="0" w:space="0" w:color="auto"/>
                    <w:left w:val="none" w:sz="0" w:space="0" w:color="auto"/>
                    <w:bottom w:val="none" w:sz="0" w:space="0" w:color="auto"/>
                    <w:right w:val="none" w:sz="0" w:space="0" w:color="auto"/>
                  </w:divBdr>
                  <w:divsChild>
                    <w:div w:id="1309475832">
                      <w:marLeft w:val="0"/>
                      <w:marRight w:val="0"/>
                      <w:marTop w:val="0"/>
                      <w:marBottom w:val="0"/>
                      <w:divBdr>
                        <w:top w:val="none" w:sz="0" w:space="0" w:color="auto"/>
                        <w:left w:val="none" w:sz="0" w:space="0" w:color="auto"/>
                        <w:bottom w:val="none" w:sz="0" w:space="0" w:color="auto"/>
                        <w:right w:val="none" w:sz="0" w:space="0" w:color="auto"/>
                      </w:divBdr>
                      <w:divsChild>
                        <w:div w:id="213588635">
                          <w:marLeft w:val="0"/>
                          <w:marRight w:val="0"/>
                          <w:marTop w:val="0"/>
                          <w:marBottom w:val="0"/>
                          <w:divBdr>
                            <w:top w:val="none" w:sz="0" w:space="0" w:color="auto"/>
                            <w:left w:val="none" w:sz="0" w:space="0" w:color="auto"/>
                            <w:bottom w:val="none" w:sz="0" w:space="0" w:color="auto"/>
                            <w:right w:val="none" w:sz="0" w:space="0" w:color="auto"/>
                          </w:divBdr>
                          <w:divsChild>
                            <w:div w:id="1351030759">
                              <w:marLeft w:val="0"/>
                              <w:marRight w:val="0"/>
                              <w:marTop w:val="0"/>
                              <w:marBottom w:val="0"/>
                              <w:divBdr>
                                <w:top w:val="none" w:sz="0" w:space="0" w:color="auto"/>
                                <w:left w:val="none" w:sz="0" w:space="0" w:color="auto"/>
                                <w:bottom w:val="none" w:sz="0" w:space="0" w:color="auto"/>
                                <w:right w:val="none" w:sz="0" w:space="0" w:color="auto"/>
                              </w:divBdr>
                              <w:divsChild>
                                <w:div w:id="1108045475">
                                  <w:marLeft w:val="0"/>
                                  <w:marRight w:val="0"/>
                                  <w:marTop w:val="0"/>
                                  <w:marBottom w:val="0"/>
                                  <w:divBdr>
                                    <w:top w:val="none" w:sz="0" w:space="0" w:color="auto"/>
                                    <w:left w:val="none" w:sz="0" w:space="0" w:color="auto"/>
                                    <w:bottom w:val="none" w:sz="0" w:space="0" w:color="auto"/>
                                    <w:right w:val="none" w:sz="0" w:space="0" w:color="auto"/>
                                  </w:divBdr>
                                </w:div>
                                <w:div w:id="1963733426">
                                  <w:marLeft w:val="0"/>
                                  <w:marRight w:val="0"/>
                                  <w:marTop w:val="0"/>
                                  <w:marBottom w:val="0"/>
                                  <w:divBdr>
                                    <w:top w:val="none" w:sz="0" w:space="0" w:color="auto"/>
                                    <w:left w:val="none" w:sz="0" w:space="0" w:color="auto"/>
                                    <w:bottom w:val="none" w:sz="0" w:space="0" w:color="auto"/>
                                    <w:right w:val="none" w:sz="0" w:space="0" w:color="auto"/>
                                  </w:divBdr>
                                  <w:divsChild>
                                    <w:div w:id="1585453337">
                                      <w:marLeft w:val="0"/>
                                      <w:marRight w:val="0"/>
                                      <w:marTop w:val="0"/>
                                      <w:marBottom w:val="0"/>
                                      <w:divBdr>
                                        <w:top w:val="none" w:sz="0" w:space="0" w:color="auto"/>
                                        <w:left w:val="none" w:sz="0" w:space="0" w:color="auto"/>
                                        <w:bottom w:val="none" w:sz="0" w:space="0" w:color="auto"/>
                                        <w:right w:val="none" w:sz="0" w:space="0" w:color="auto"/>
                                      </w:divBdr>
                                      <w:divsChild>
                                        <w:div w:id="320471693">
                                          <w:marLeft w:val="0"/>
                                          <w:marRight w:val="0"/>
                                          <w:marTop w:val="0"/>
                                          <w:marBottom w:val="0"/>
                                          <w:divBdr>
                                            <w:top w:val="none" w:sz="0" w:space="0" w:color="auto"/>
                                            <w:left w:val="none" w:sz="0" w:space="0" w:color="auto"/>
                                            <w:bottom w:val="none" w:sz="0" w:space="0" w:color="auto"/>
                                            <w:right w:val="none" w:sz="0" w:space="0" w:color="auto"/>
                                          </w:divBdr>
                                        </w:div>
                                        <w:div w:id="1863013644">
                                          <w:marLeft w:val="0"/>
                                          <w:marRight w:val="0"/>
                                          <w:marTop w:val="0"/>
                                          <w:marBottom w:val="0"/>
                                          <w:divBdr>
                                            <w:top w:val="none" w:sz="0" w:space="0" w:color="auto"/>
                                            <w:left w:val="none" w:sz="0" w:space="0" w:color="auto"/>
                                            <w:bottom w:val="none" w:sz="0" w:space="0" w:color="auto"/>
                                            <w:right w:val="none" w:sz="0" w:space="0" w:color="auto"/>
                                          </w:divBdr>
                                        </w:div>
                                        <w:div w:id="312174998">
                                          <w:marLeft w:val="0"/>
                                          <w:marRight w:val="0"/>
                                          <w:marTop w:val="0"/>
                                          <w:marBottom w:val="0"/>
                                          <w:divBdr>
                                            <w:top w:val="none" w:sz="0" w:space="0" w:color="auto"/>
                                            <w:left w:val="none" w:sz="0" w:space="0" w:color="auto"/>
                                            <w:bottom w:val="none" w:sz="0" w:space="0" w:color="auto"/>
                                            <w:right w:val="none" w:sz="0" w:space="0" w:color="auto"/>
                                          </w:divBdr>
                                          <w:divsChild>
                                            <w:div w:id="1298989865">
                                              <w:marLeft w:val="0"/>
                                              <w:marRight w:val="0"/>
                                              <w:marTop w:val="0"/>
                                              <w:marBottom w:val="0"/>
                                              <w:divBdr>
                                                <w:top w:val="none" w:sz="0" w:space="0" w:color="auto"/>
                                                <w:left w:val="none" w:sz="0" w:space="0" w:color="auto"/>
                                                <w:bottom w:val="none" w:sz="0" w:space="0" w:color="auto"/>
                                                <w:right w:val="none" w:sz="0" w:space="0" w:color="auto"/>
                                              </w:divBdr>
                                            </w:div>
                                            <w:div w:id="999890360">
                                              <w:marLeft w:val="0"/>
                                              <w:marRight w:val="0"/>
                                              <w:marTop w:val="0"/>
                                              <w:marBottom w:val="0"/>
                                              <w:divBdr>
                                                <w:top w:val="none" w:sz="0" w:space="0" w:color="auto"/>
                                                <w:left w:val="none" w:sz="0" w:space="0" w:color="auto"/>
                                                <w:bottom w:val="none" w:sz="0" w:space="0" w:color="auto"/>
                                                <w:right w:val="none" w:sz="0" w:space="0" w:color="auto"/>
                                              </w:divBdr>
                                            </w:div>
                                            <w:div w:id="497888762">
                                              <w:marLeft w:val="0"/>
                                              <w:marRight w:val="0"/>
                                              <w:marTop w:val="0"/>
                                              <w:marBottom w:val="0"/>
                                              <w:divBdr>
                                                <w:top w:val="none" w:sz="0" w:space="0" w:color="auto"/>
                                                <w:left w:val="none" w:sz="0" w:space="0" w:color="auto"/>
                                                <w:bottom w:val="none" w:sz="0" w:space="0" w:color="auto"/>
                                                <w:right w:val="none" w:sz="0" w:space="0" w:color="auto"/>
                                              </w:divBdr>
                                            </w:div>
                                            <w:div w:id="1442458667">
                                              <w:marLeft w:val="0"/>
                                              <w:marRight w:val="0"/>
                                              <w:marTop w:val="0"/>
                                              <w:marBottom w:val="0"/>
                                              <w:divBdr>
                                                <w:top w:val="none" w:sz="0" w:space="0" w:color="auto"/>
                                                <w:left w:val="none" w:sz="0" w:space="0" w:color="auto"/>
                                                <w:bottom w:val="none" w:sz="0" w:space="0" w:color="auto"/>
                                                <w:right w:val="none" w:sz="0" w:space="0" w:color="auto"/>
                                              </w:divBdr>
                                            </w:div>
                                          </w:divsChild>
                                        </w:div>
                                        <w:div w:id="612592006">
                                          <w:marLeft w:val="0"/>
                                          <w:marRight w:val="0"/>
                                          <w:marTop w:val="0"/>
                                          <w:marBottom w:val="0"/>
                                          <w:divBdr>
                                            <w:top w:val="none" w:sz="0" w:space="0" w:color="auto"/>
                                            <w:left w:val="none" w:sz="0" w:space="0" w:color="auto"/>
                                            <w:bottom w:val="none" w:sz="0" w:space="0" w:color="auto"/>
                                            <w:right w:val="none" w:sz="0" w:space="0" w:color="auto"/>
                                          </w:divBdr>
                                          <w:divsChild>
                                            <w:div w:id="310014935">
                                              <w:marLeft w:val="0"/>
                                              <w:marRight w:val="0"/>
                                              <w:marTop w:val="0"/>
                                              <w:marBottom w:val="0"/>
                                              <w:divBdr>
                                                <w:top w:val="none" w:sz="0" w:space="0" w:color="auto"/>
                                                <w:left w:val="none" w:sz="0" w:space="0" w:color="auto"/>
                                                <w:bottom w:val="none" w:sz="0" w:space="0" w:color="auto"/>
                                                <w:right w:val="none" w:sz="0" w:space="0" w:color="auto"/>
                                              </w:divBdr>
                                              <w:divsChild>
                                                <w:div w:id="1134759617">
                                                  <w:marLeft w:val="0"/>
                                                  <w:marRight w:val="0"/>
                                                  <w:marTop w:val="0"/>
                                                  <w:marBottom w:val="0"/>
                                                  <w:divBdr>
                                                    <w:top w:val="none" w:sz="0" w:space="0" w:color="auto"/>
                                                    <w:left w:val="none" w:sz="0" w:space="0" w:color="auto"/>
                                                    <w:bottom w:val="none" w:sz="0" w:space="0" w:color="auto"/>
                                                    <w:right w:val="none" w:sz="0" w:space="0" w:color="auto"/>
                                                  </w:divBdr>
                                                  <w:divsChild>
                                                    <w:div w:id="564876095">
                                                      <w:marLeft w:val="0"/>
                                                      <w:marRight w:val="0"/>
                                                      <w:marTop w:val="0"/>
                                                      <w:marBottom w:val="0"/>
                                                      <w:divBdr>
                                                        <w:top w:val="none" w:sz="0" w:space="0" w:color="auto"/>
                                                        <w:left w:val="none" w:sz="0" w:space="0" w:color="auto"/>
                                                        <w:bottom w:val="none" w:sz="0" w:space="0" w:color="auto"/>
                                                        <w:right w:val="none" w:sz="0" w:space="0" w:color="auto"/>
                                                      </w:divBdr>
                                                      <w:divsChild>
                                                        <w:div w:id="13500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234471">
                                  <w:marLeft w:val="0"/>
                                  <w:marRight w:val="0"/>
                                  <w:marTop w:val="0"/>
                                  <w:marBottom w:val="0"/>
                                  <w:divBdr>
                                    <w:top w:val="none" w:sz="0" w:space="0" w:color="auto"/>
                                    <w:left w:val="none" w:sz="0" w:space="0" w:color="auto"/>
                                    <w:bottom w:val="none" w:sz="0" w:space="0" w:color="auto"/>
                                    <w:right w:val="none" w:sz="0" w:space="0" w:color="auto"/>
                                  </w:divBdr>
                                </w:div>
                                <w:div w:id="1787188128">
                                  <w:marLeft w:val="0"/>
                                  <w:marRight w:val="0"/>
                                  <w:marTop w:val="0"/>
                                  <w:marBottom w:val="0"/>
                                  <w:divBdr>
                                    <w:top w:val="none" w:sz="0" w:space="0" w:color="auto"/>
                                    <w:left w:val="none" w:sz="0" w:space="0" w:color="auto"/>
                                    <w:bottom w:val="none" w:sz="0" w:space="0" w:color="auto"/>
                                    <w:right w:val="none" w:sz="0" w:space="0" w:color="auto"/>
                                  </w:divBdr>
                                  <w:divsChild>
                                    <w:div w:id="20328307">
                                      <w:marLeft w:val="0"/>
                                      <w:marRight w:val="0"/>
                                      <w:marTop w:val="0"/>
                                      <w:marBottom w:val="0"/>
                                      <w:divBdr>
                                        <w:top w:val="none" w:sz="0" w:space="0" w:color="auto"/>
                                        <w:left w:val="none" w:sz="0" w:space="0" w:color="auto"/>
                                        <w:bottom w:val="none" w:sz="0" w:space="0" w:color="auto"/>
                                        <w:right w:val="none" w:sz="0" w:space="0" w:color="auto"/>
                                      </w:divBdr>
                                      <w:divsChild>
                                        <w:div w:id="1408842029">
                                          <w:marLeft w:val="0"/>
                                          <w:marRight w:val="0"/>
                                          <w:marTop w:val="0"/>
                                          <w:marBottom w:val="0"/>
                                          <w:divBdr>
                                            <w:top w:val="none" w:sz="0" w:space="0" w:color="auto"/>
                                            <w:left w:val="none" w:sz="0" w:space="0" w:color="auto"/>
                                            <w:bottom w:val="none" w:sz="0" w:space="0" w:color="auto"/>
                                            <w:right w:val="none" w:sz="0" w:space="0" w:color="auto"/>
                                          </w:divBdr>
                                          <w:divsChild>
                                            <w:div w:id="1110929728">
                                              <w:marLeft w:val="0"/>
                                              <w:marRight w:val="0"/>
                                              <w:marTop w:val="0"/>
                                              <w:marBottom w:val="0"/>
                                              <w:divBdr>
                                                <w:top w:val="none" w:sz="0" w:space="0" w:color="auto"/>
                                                <w:left w:val="none" w:sz="0" w:space="0" w:color="auto"/>
                                                <w:bottom w:val="none" w:sz="0" w:space="0" w:color="auto"/>
                                                <w:right w:val="none" w:sz="0" w:space="0" w:color="auto"/>
                                              </w:divBdr>
                                              <w:divsChild>
                                                <w:div w:id="19797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422620">
      <w:bodyDiv w:val="1"/>
      <w:marLeft w:val="0"/>
      <w:marRight w:val="0"/>
      <w:marTop w:val="0"/>
      <w:marBottom w:val="0"/>
      <w:divBdr>
        <w:top w:val="none" w:sz="0" w:space="0" w:color="auto"/>
        <w:left w:val="none" w:sz="0" w:space="0" w:color="auto"/>
        <w:bottom w:val="none" w:sz="0" w:space="0" w:color="auto"/>
        <w:right w:val="none" w:sz="0" w:space="0" w:color="auto"/>
      </w:divBdr>
      <w:divsChild>
        <w:div w:id="928737319">
          <w:marLeft w:val="0"/>
          <w:marRight w:val="0"/>
          <w:marTop w:val="0"/>
          <w:marBottom w:val="0"/>
          <w:divBdr>
            <w:top w:val="none" w:sz="0" w:space="0" w:color="auto"/>
            <w:left w:val="none" w:sz="0" w:space="0" w:color="auto"/>
            <w:bottom w:val="none" w:sz="0" w:space="0" w:color="auto"/>
            <w:right w:val="none" w:sz="0" w:space="0" w:color="auto"/>
          </w:divBdr>
          <w:divsChild>
            <w:div w:id="188809401">
              <w:marLeft w:val="0"/>
              <w:marRight w:val="0"/>
              <w:marTop w:val="0"/>
              <w:marBottom w:val="0"/>
              <w:divBdr>
                <w:top w:val="none" w:sz="0" w:space="0" w:color="auto"/>
                <w:left w:val="none" w:sz="0" w:space="0" w:color="auto"/>
                <w:bottom w:val="none" w:sz="0" w:space="0" w:color="auto"/>
                <w:right w:val="none" w:sz="0" w:space="0" w:color="auto"/>
              </w:divBdr>
              <w:divsChild>
                <w:div w:id="449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38131">
      <w:bodyDiv w:val="1"/>
      <w:marLeft w:val="0"/>
      <w:marRight w:val="0"/>
      <w:marTop w:val="0"/>
      <w:marBottom w:val="0"/>
      <w:divBdr>
        <w:top w:val="none" w:sz="0" w:space="0" w:color="auto"/>
        <w:left w:val="none" w:sz="0" w:space="0" w:color="auto"/>
        <w:bottom w:val="none" w:sz="0" w:space="0" w:color="auto"/>
        <w:right w:val="none" w:sz="0" w:space="0" w:color="auto"/>
      </w:divBdr>
      <w:divsChild>
        <w:div w:id="488178393">
          <w:marLeft w:val="0"/>
          <w:marRight w:val="0"/>
          <w:marTop w:val="0"/>
          <w:marBottom w:val="0"/>
          <w:divBdr>
            <w:top w:val="none" w:sz="0" w:space="0" w:color="auto"/>
            <w:left w:val="none" w:sz="0" w:space="0" w:color="auto"/>
            <w:bottom w:val="none" w:sz="0" w:space="0" w:color="auto"/>
            <w:right w:val="none" w:sz="0" w:space="0" w:color="auto"/>
          </w:divBdr>
          <w:divsChild>
            <w:div w:id="768504614">
              <w:marLeft w:val="0"/>
              <w:marRight w:val="0"/>
              <w:marTop w:val="0"/>
              <w:marBottom w:val="0"/>
              <w:divBdr>
                <w:top w:val="none" w:sz="0" w:space="0" w:color="auto"/>
                <w:left w:val="none" w:sz="0" w:space="0" w:color="auto"/>
                <w:bottom w:val="none" w:sz="0" w:space="0" w:color="auto"/>
                <w:right w:val="none" w:sz="0" w:space="0" w:color="auto"/>
              </w:divBdr>
              <w:divsChild>
                <w:div w:id="374476202">
                  <w:marLeft w:val="0"/>
                  <w:marRight w:val="0"/>
                  <w:marTop w:val="0"/>
                  <w:marBottom w:val="0"/>
                  <w:divBdr>
                    <w:top w:val="none" w:sz="0" w:space="0" w:color="auto"/>
                    <w:left w:val="none" w:sz="0" w:space="0" w:color="auto"/>
                    <w:bottom w:val="none" w:sz="0" w:space="0" w:color="auto"/>
                    <w:right w:val="none" w:sz="0" w:space="0" w:color="auto"/>
                  </w:divBdr>
                  <w:divsChild>
                    <w:div w:id="639649180">
                      <w:marLeft w:val="0"/>
                      <w:marRight w:val="0"/>
                      <w:marTop w:val="0"/>
                      <w:marBottom w:val="0"/>
                      <w:divBdr>
                        <w:top w:val="none" w:sz="0" w:space="0" w:color="auto"/>
                        <w:left w:val="none" w:sz="0" w:space="0" w:color="auto"/>
                        <w:bottom w:val="none" w:sz="0" w:space="0" w:color="auto"/>
                        <w:right w:val="none" w:sz="0" w:space="0" w:color="auto"/>
                      </w:divBdr>
                      <w:divsChild>
                        <w:div w:id="819542595">
                          <w:marLeft w:val="0"/>
                          <w:marRight w:val="0"/>
                          <w:marTop w:val="0"/>
                          <w:marBottom w:val="0"/>
                          <w:divBdr>
                            <w:top w:val="none" w:sz="0" w:space="0" w:color="auto"/>
                            <w:left w:val="none" w:sz="0" w:space="0" w:color="auto"/>
                            <w:bottom w:val="none" w:sz="0" w:space="0" w:color="auto"/>
                            <w:right w:val="none" w:sz="0" w:space="0" w:color="auto"/>
                          </w:divBdr>
                          <w:divsChild>
                            <w:div w:id="428624709">
                              <w:marLeft w:val="0"/>
                              <w:marRight w:val="0"/>
                              <w:marTop w:val="0"/>
                              <w:marBottom w:val="0"/>
                              <w:divBdr>
                                <w:top w:val="none" w:sz="0" w:space="0" w:color="auto"/>
                                <w:left w:val="none" w:sz="0" w:space="0" w:color="auto"/>
                                <w:bottom w:val="none" w:sz="0" w:space="0" w:color="auto"/>
                                <w:right w:val="none" w:sz="0" w:space="0" w:color="auto"/>
                              </w:divBdr>
                              <w:divsChild>
                                <w:div w:id="1639143294">
                                  <w:marLeft w:val="0"/>
                                  <w:marRight w:val="0"/>
                                  <w:marTop w:val="0"/>
                                  <w:marBottom w:val="0"/>
                                  <w:divBdr>
                                    <w:top w:val="none" w:sz="0" w:space="0" w:color="auto"/>
                                    <w:left w:val="none" w:sz="0" w:space="0" w:color="auto"/>
                                    <w:bottom w:val="none" w:sz="0" w:space="0" w:color="auto"/>
                                    <w:right w:val="none" w:sz="0" w:space="0" w:color="auto"/>
                                  </w:divBdr>
                                  <w:divsChild>
                                    <w:div w:id="1456293121">
                                      <w:marLeft w:val="0"/>
                                      <w:marRight w:val="0"/>
                                      <w:marTop w:val="0"/>
                                      <w:marBottom w:val="0"/>
                                      <w:divBdr>
                                        <w:top w:val="none" w:sz="0" w:space="0" w:color="auto"/>
                                        <w:left w:val="none" w:sz="0" w:space="0" w:color="auto"/>
                                        <w:bottom w:val="none" w:sz="0" w:space="0" w:color="auto"/>
                                        <w:right w:val="none" w:sz="0" w:space="0" w:color="auto"/>
                                      </w:divBdr>
                                      <w:divsChild>
                                        <w:div w:id="1860511105">
                                          <w:marLeft w:val="0"/>
                                          <w:marRight w:val="0"/>
                                          <w:marTop w:val="0"/>
                                          <w:marBottom w:val="0"/>
                                          <w:divBdr>
                                            <w:top w:val="none" w:sz="0" w:space="0" w:color="auto"/>
                                            <w:left w:val="none" w:sz="0" w:space="0" w:color="auto"/>
                                            <w:bottom w:val="none" w:sz="0" w:space="0" w:color="auto"/>
                                            <w:right w:val="none" w:sz="0" w:space="0" w:color="auto"/>
                                          </w:divBdr>
                                          <w:divsChild>
                                            <w:div w:id="6240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0544586">
      <w:bodyDiv w:val="1"/>
      <w:marLeft w:val="0"/>
      <w:marRight w:val="0"/>
      <w:marTop w:val="0"/>
      <w:marBottom w:val="0"/>
      <w:divBdr>
        <w:top w:val="none" w:sz="0" w:space="0" w:color="auto"/>
        <w:left w:val="none" w:sz="0" w:space="0" w:color="auto"/>
        <w:bottom w:val="none" w:sz="0" w:space="0" w:color="auto"/>
        <w:right w:val="none" w:sz="0" w:space="0" w:color="auto"/>
      </w:divBdr>
    </w:div>
    <w:div w:id="1087387246">
      <w:bodyDiv w:val="1"/>
      <w:marLeft w:val="0"/>
      <w:marRight w:val="0"/>
      <w:marTop w:val="0"/>
      <w:marBottom w:val="0"/>
      <w:divBdr>
        <w:top w:val="none" w:sz="0" w:space="0" w:color="auto"/>
        <w:left w:val="none" w:sz="0" w:space="0" w:color="auto"/>
        <w:bottom w:val="none" w:sz="0" w:space="0" w:color="auto"/>
        <w:right w:val="none" w:sz="0" w:space="0" w:color="auto"/>
      </w:divBdr>
      <w:divsChild>
        <w:div w:id="2067097339">
          <w:marLeft w:val="0"/>
          <w:marRight w:val="0"/>
          <w:marTop w:val="0"/>
          <w:marBottom w:val="0"/>
          <w:divBdr>
            <w:top w:val="none" w:sz="0" w:space="0" w:color="auto"/>
            <w:left w:val="none" w:sz="0" w:space="0" w:color="auto"/>
            <w:bottom w:val="none" w:sz="0" w:space="0" w:color="auto"/>
            <w:right w:val="none" w:sz="0" w:space="0" w:color="auto"/>
          </w:divBdr>
        </w:div>
        <w:div w:id="1172136782">
          <w:marLeft w:val="0"/>
          <w:marRight w:val="0"/>
          <w:marTop w:val="0"/>
          <w:marBottom w:val="0"/>
          <w:divBdr>
            <w:top w:val="none" w:sz="0" w:space="0" w:color="auto"/>
            <w:left w:val="none" w:sz="0" w:space="0" w:color="auto"/>
            <w:bottom w:val="none" w:sz="0" w:space="0" w:color="auto"/>
            <w:right w:val="none" w:sz="0" w:space="0" w:color="auto"/>
          </w:divBdr>
        </w:div>
      </w:divsChild>
    </w:div>
    <w:div w:id="1109203943">
      <w:bodyDiv w:val="1"/>
      <w:marLeft w:val="0"/>
      <w:marRight w:val="0"/>
      <w:marTop w:val="0"/>
      <w:marBottom w:val="0"/>
      <w:divBdr>
        <w:top w:val="none" w:sz="0" w:space="0" w:color="auto"/>
        <w:left w:val="none" w:sz="0" w:space="0" w:color="auto"/>
        <w:bottom w:val="none" w:sz="0" w:space="0" w:color="auto"/>
        <w:right w:val="none" w:sz="0" w:space="0" w:color="auto"/>
      </w:divBdr>
      <w:divsChild>
        <w:div w:id="579873346">
          <w:marLeft w:val="0"/>
          <w:marRight w:val="0"/>
          <w:marTop w:val="0"/>
          <w:marBottom w:val="0"/>
          <w:divBdr>
            <w:top w:val="none" w:sz="0" w:space="0" w:color="auto"/>
            <w:left w:val="none" w:sz="0" w:space="0" w:color="auto"/>
            <w:bottom w:val="none" w:sz="0" w:space="0" w:color="auto"/>
            <w:right w:val="none" w:sz="0" w:space="0" w:color="auto"/>
          </w:divBdr>
          <w:divsChild>
            <w:div w:id="983200707">
              <w:marLeft w:val="0"/>
              <w:marRight w:val="0"/>
              <w:marTop w:val="0"/>
              <w:marBottom w:val="0"/>
              <w:divBdr>
                <w:top w:val="none" w:sz="0" w:space="0" w:color="auto"/>
                <w:left w:val="none" w:sz="0" w:space="0" w:color="auto"/>
                <w:bottom w:val="none" w:sz="0" w:space="0" w:color="auto"/>
                <w:right w:val="none" w:sz="0" w:space="0" w:color="auto"/>
              </w:divBdr>
              <w:divsChild>
                <w:div w:id="1971788863">
                  <w:marLeft w:val="0"/>
                  <w:marRight w:val="0"/>
                  <w:marTop w:val="0"/>
                  <w:marBottom w:val="0"/>
                  <w:divBdr>
                    <w:top w:val="none" w:sz="0" w:space="0" w:color="auto"/>
                    <w:left w:val="none" w:sz="0" w:space="0" w:color="auto"/>
                    <w:bottom w:val="none" w:sz="0" w:space="0" w:color="auto"/>
                    <w:right w:val="none" w:sz="0" w:space="0" w:color="auto"/>
                  </w:divBdr>
                  <w:divsChild>
                    <w:div w:id="282805956">
                      <w:marLeft w:val="0"/>
                      <w:marRight w:val="0"/>
                      <w:marTop w:val="0"/>
                      <w:marBottom w:val="0"/>
                      <w:divBdr>
                        <w:top w:val="none" w:sz="0" w:space="0" w:color="auto"/>
                        <w:left w:val="none" w:sz="0" w:space="0" w:color="auto"/>
                        <w:bottom w:val="none" w:sz="0" w:space="0" w:color="auto"/>
                        <w:right w:val="none" w:sz="0" w:space="0" w:color="auto"/>
                      </w:divBdr>
                      <w:divsChild>
                        <w:div w:id="859508410">
                          <w:marLeft w:val="0"/>
                          <w:marRight w:val="0"/>
                          <w:marTop w:val="0"/>
                          <w:marBottom w:val="0"/>
                          <w:divBdr>
                            <w:top w:val="none" w:sz="0" w:space="0" w:color="auto"/>
                            <w:left w:val="none" w:sz="0" w:space="0" w:color="auto"/>
                            <w:bottom w:val="none" w:sz="0" w:space="0" w:color="auto"/>
                            <w:right w:val="none" w:sz="0" w:space="0" w:color="auto"/>
                          </w:divBdr>
                          <w:divsChild>
                            <w:div w:id="842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358562">
      <w:bodyDiv w:val="1"/>
      <w:marLeft w:val="0"/>
      <w:marRight w:val="0"/>
      <w:marTop w:val="0"/>
      <w:marBottom w:val="0"/>
      <w:divBdr>
        <w:top w:val="none" w:sz="0" w:space="0" w:color="auto"/>
        <w:left w:val="none" w:sz="0" w:space="0" w:color="auto"/>
        <w:bottom w:val="none" w:sz="0" w:space="0" w:color="auto"/>
        <w:right w:val="none" w:sz="0" w:space="0" w:color="auto"/>
      </w:divBdr>
      <w:divsChild>
        <w:div w:id="1848396980">
          <w:marLeft w:val="0"/>
          <w:marRight w:val="0"/>
          <w:marTop w:val="0"/>
          <w:marBottom w:val="0"/>
          <w:divBdr>
            <w:top w:val="none" w:sz="0" w:space="0" w:color="auto"/>
            <w:left w:val="none" w:sz="0" w:space="0" w:color="auto"/>
            <w:bottom w:val="none" w:sz="0" w:space="0" w:color="auto"/>
            <w:right w:val="none" w:sz="0" w:space="0" w:color="auto"/>
          </w:divBdr>
          <w:divsChild>
            <w:div w:id="584605632">
              <w:marLeft w:val="0"/>
              <w:marRight w:val="0"/>
              <w:marTop w:val="0"/>
              <w:marBottom w:val="0"/>
              <w:divBdr>
                <w:top w:val="none" w:sz="0" w:space="0" w:color="auto"/>
                <w:left w:val="none" w:sz="0" w:space="0" w:color="auto"/>
                <w:bottom w:val="none" w:sz="0" w:space="0" w:color="auto"/>
                <w:right w:val="none" w:sz="0" w:space="0" w:color="auto"/>
              </w:divBdr>
              <w:divsChild>
                <w:div w:id="13102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3930">
      <w:bodyDiv w:val="1"/>
      <w:marLeft w:val="0"/>
      <w:marRight w:val="0"/>
      <w:marTop w:val="0"/>
      <w:marBottom w:val="0"/>
      <w:divBdr>
        <w:top w:val="none" w:sz="0" w:space="0" w:color="auto"/>
        <w:left w:val="none" w:sz="0" w:space="0" w:color="auto"/>
        <w:bottom w:val="none" w:sz="0" w:space="0" w:color="auto"/>
        <w:right w:val="none" w:sz="0" w:space="0" w:color="auto"/>
      </w:divBdr>
    </w:div>
    <w:div w:id="1287934641">
      <w:bodyDiv w:val="1"/>
      <w:marLeft w:val="0"/>
      <w:marRight w:val="0"/>
      <w:marTop w:val="0"/>
      <w:marBottom w:val="0"/>
      <w:divBdr>
        <w:top w:val="none" w:sz="0" w:space="0" w:color="auto"/>
        <w:left w:val="none" w:sz="0" w:space="0" w:color="auto"/>
        <w:bottom w:val="none" w:sz="0" w:space="0" w:color="auto"/>
        <w:right w:val="none" w:sz="0" w:space="0" w:color="auto"/>
      </w:divBdr>
      <w:divsChild>
        <w:div w:id="705375659">
          <w:marLeft w:val="0"/>
          <w:marRight w:val="0"/>
          <w:marTop w:val="0"/>
          <w:marBottom w:val="0"/>
          <w:divBdr>
            <w:top w:val="none" w:sz="0" w:space="0" w:color="auto"/>
            <w:left w:val="none" w:sz="0" w:space="0" w:color="auto"/>
            <w:bottom w:val="none" w:sz="0" w:space="0" w:color="auto"/>
            <w:right w:val="none" w:sz="0" w:space="0" w:color="auto"/>
          </w:divBdr>
          <w:divsChild>
            <w:div w:id="1354305858">
              <w:marLeft w:val="0"/>
              <w:marRight w:val="0"/>
              <w:marTop w:val="0"/>
              <w:marBottom w:val="0"/>
              <w:divBdr>
                <w:top w:val="none" w:sz="0" w:space="0" w:color="auto"/>
                <w:left w:val="none" w:sz="0" w:space="0" w:color="auto"/>
                <w:bottom w:val="none" w:sz="0" w:space="0" w:color="auto"/>
                <w:right w:val="none" w:sz="0" w:space="0" w:color="auto"/>
              </w:divBdr>
            </w:div>
          </w:divsChild>
        </w:div>
        <w:div w:id="807547589">
          <w:marLeft w:val="0"/>
          <w:marRight w:val="0"/>
          <w:marTop w:val="0"/>
          <w:marBottom w:val="0"/>
          <w:divBdr>
            <w:top w:val="none" w:sz="0" w:space="0" w:color="auto"/>
            <w:left w:val="none" w:sz="0" w:space="0" w:color="auto"/>
            <w:bottom w:val="none" w:sz="0" w:space="0" w:color="auto"/>
            <w:right w:val="none" w:sz="0" w:space="0" w:color="auto"/>
          </w:divBdr>
          <w:divsChild>
            <w:div w:id="1858154380">
              <w:marLeft w:val="0"/>
              <w:marRight w:val="0"/>
              <w:marTop w:val="0"/>
              <w:marBottom w:val="0"/>
              <w:divBdr>
                <w:top w:val="none" w:sz="0" w:space="0" w:color="auto"/>
                <w:left w:val="none" w:sz="0" w:space="0" w:color="auto"/>
                <w:bottom w:val="none" w:sz="0" w:space="0" w:color="auto"/>
                <w:right w:val="none" w:sz="0" w:space="0" w:color="auto"/>
              </w:divBdr>
              <w:divsChild>
                <w:div w:id="139806023">
                  <w:marLeft w:val="0"/>
                  <w:marRight w:val="0"/>
                  <w:marTop w:val="0"/>
                  <w:marBottom w:val="0"/>
                  <w:divBdr>
                    <w:top w:val="none" w:sz="0" w:space="0" w:color="auto"/>
                    <w:left w:val="none" w:sz="0" w:space="0" w:color="auto"/>
                    <w:bottom w:val="none" w:sz="0" w:space="0" w:color="auto"/>
                    <w:right w:val="none" w:sz="0" w:space="0" w:color="auto"/>
                  </w:divBdr>
                  <w:divsChild>
                    <w:div w:id="17244649">
                      <w:marLeft w:val="0"/>
                      <w:marRight w:val="0"/>
                      <w:marTop w:val="0"/>
                      <w:marBottom w:val="0"/>
                      <w:divBdr>
                        <w:top w:val="none" w:sz="0" w:space="0" w:color="auto"/>
                        <w:left w:val="none" w:sz="0" w:space="0" w:color="auto"/>
                        <w:bottom w:val="none" w:sz="0" w:space="0" w:color="auto"/>
                        <w:right w:val="none" w:sz="0" w:space="0" w:color="auto"/>
                      </w:divBdr>
                    </w:div>
                  </w:divsChild>
                </w:div>
                <w:div w:id="1612663152">
                  <w:marLeft w:val="0"/>
                  <w:marRight w:val="0"/>
                  <w:marTop w:val="0"/>
                  <w:marBottom w:val="0"/>
                  <w:divBdr>
                    <w:top w:val="none" w:sz="0" w:space="0" w:color="auto"/>
                    <w:left w:val="none" w:sz="0" w:space="0" w:color="auto"/>
                    <w:bottom w:val="none" w:sz="0" w:space="0" w:color="auto"/>
                    <w:right w:val="none" w:sz="0" w:space="0" w:color="auto"/>
                  </w:divBdr>
                  <w:divsChild>
                    <w:div w:id="2140957419">
                      <w:marLeft w:val="0"/>
                      <w:marRight w:val="0"/>
                      <w:marTop w:val="0"/>
                      <w:marBottom w:val="0"/>
                      <w:divBdr>
                        <w:top w:val="none" w:sz="0" w:space="0" w:color="auto"/>
                        <w:left w:val="none" w:sz="0" w:space="0" w:color="auto"/>
                        <w:bottom w:val="none" w:sz="0" w:space="0" w:color="auto"/>
                        <w:right w:val="none" w:sz="0" w:space="0" w:color="auto"/>
                      </w:divBdr>
                      <w:divsChild>
                        <w:div w:id="544683235">
                          <w:marLeft w:val="0"/>
                          <w:marRight w:val="0"/>
                          <w:marTop w:val="0"/>
                          <w:marBottom w:val="0"/>
                          <w:divBdr>
                            <w:top w:val="none" w:sz="0" w:space="0" w:color="auto"/>
                            <w:left w:val="none" w:sz="0" w:space="0" w:color="auto"/>
                            <w:bottom w:val="none" w:sz="0" w:space="0" w:color="auto"/>
                            <w:right w:val="none" w:sz="0" w:space="0" w:color="auto"/>
                          </w:divBdr>
                          <w:divsChild>
                            <w:div w:id="1536389163">
                              <w:marLeft w:val="0"/>
                              <w:marRight w:val="0"/>
                              <w:marTop w:val="0"/>
                              <w:marBottom w:val="0"/>
                              <w:divBdr>
                                <w:top w:val="none" w:sz="0" w:space="0" w:color="auto"/>
                                <w:left w:val="none" w:sz="0" w:space="0" w:color="auto"/>
                                <w:bottom w:val="none" w:sz="0" w:space="0" w:color="auto"/>
                                <w:right w:val="none" w:sz="0" w:space="0" w:color="auto"/>
                              </w:divBdr>
                            </w:div>
                            <w:div w:id="979265804">
                              <w:marLeft w:val="0"/>
                              <w:marRight w:val="0"/>
                              <w:marTop w:val="0"/>
                              <w:marBottom w:val="0"/>
                              <w:divBdr>
                                <w:top w:val="none" w:sz="0" w:space="0" w:color="auto"/>
                                <w:left w:val="none" w:sz="0" w:space="0" w:color="auto"/>
                                <w:bottom w:val="none" w:sz="0" w:space="0" w:color="auto"/>
                                <w:right w:val="none" w:sz="0" w:space="0" w:color="auto"/>
                              </w:divBdr>
                            </w:div>
                            <w:div w:id="528446223">
                              <w:marLeft w:val="0"/>
                              <w:marRight w:val="0"/>
                              <w:marTop w:val="0"/>
                              <w:marBottom w:val="0"/>
                              <w:divBdr>
                                <w:top w:val="none" w:sz="0" w:space="0" w:color="auto"/>
                                <w:left w:val="none" w:sz="0" w:space="0" w:color="auto"/>
                                <w:bottom w:val="none" w:sz="0" w:space="0" w:color="auto"/>
                                <w:right w:val="none" w:sz="0" w:space="0" w:color="auto"/>
                              </w:divBdr>
                            </w:div>
                            <w:div w:id="687947321">
                              <w:marLeft w:val="0"/>
                              <w:marRight w:val="0"/>
                              <w:marTop w:val="0"/>
                              <w:marBottom w:val="0"/>
                              <w:divBdr>
                                <w:top w:val="none" w:sz="0" w:space="0" w:color="auto"/>
                                <w:left w:val="none" w:sz="0" w:space="0" w:color="auto"/>
                                <w:bottom w:val="none" w:sz="0" w:space="0" w:color="auto"/>
                                <w:right w:val="none" w:sz="0" w:space="0" w:color="auto"/>
                              </w:divBdr>
                            </w:div>
                            <w:div w:id="753624620">
                              <w:marLeft w:val="0"/>
                              <w:marRight w:val="0"/>
                              <w:marTop w:val="0"/>
                              <w:marBottom w:val="0"/>
                              <w:divBdr>
                                <w:top w:val="none" w:sz="0" w:space="0" w:color="auto"/>
                                <w:left w:val="none" w:sz="0" w:space="0" w:color="auto"/>
                                <w:bottom w:val="none" w:sz="0" w:space="0" w:color="auto"/>
                                <w:right w:val="none" w:sz="0" w:space="0" w:color="auto"/>
                              </w:divBdr>
                            </w:div>
                            <w:div w:id="1444154537">
                              <w:marLeft w:val="0"/>
                              <w:marRight w:val="0"/>
                              <w:marTop w:val="0"/>
                              <w:marBottom w:val="0"/>
                              <w:divBdr>
                                <w:top w:val="none" w:sz="0" w:space="0" w:color="auto"/>
                                <w:left w:val="none" w:sz="0" w:space="0" w:color="auto"/>
                                <w:bottom w:val="none" w:sz="0" w:space="0" w:color="auto"/>
                                <w:right w:val="none" w:sz="0" w:space="0" w:color="auto"/>
                              </w:divBdr>
                            </w:div>
                            <w:div w:id="1053389297">
                              <w:marLeft w:val="0"/>
                              <w:marRight w:val="0"/>
                              <w:marTop w:val="0"/>
                              <w:marBottom w:val="0"/>
                              <w:divBdr>
                                <w:top w:val="none" w:sz="0" w:space="0" w:color="auto"/>
                                <w:left w:val="none" w:sz="0" w:space="0" w:color="auto"/>
                                <w:bottom w:val="none" w:sz="0" w:space="0" w:color="auto"/>
                                <w:right w:val="none" w:sz="0" w:space="0" w:color="auto"/>
                              </w:divBdr>
                            </w:div>
                            <w:div w:id="1547447705">
                              <w:marLeft w:val="0"/>
                              <w:marRight w:val="0"/>
                              <w:marTop w:val="0"/>
                              <w:marBottom w:val="0"/>
                              <w:divBdr>
                                <w:top w:val="none" w:sz="0" w:space="0" w:color="auto"/>
                                <w:left w:val="none" w:sz="0" w:space="0" w:color="auto"/>
                                <w:bottom w:val="none" w:sz="0" w:space="0" w:color="auto"/>
                                <w:right w:val="none" w:sz="0" w:space="0" w:color="auto"/>
                              </w:divBdr>
                            </w:div>
                            <w:div w:id="17908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976277">
      <w:bodyDiv w:val="1"/>
      <w:marLeft w:val="0"/>
      <w:marRight w:val="0"/>
      <w:marTop w:val="0"/>
      <w:marBottom w:val="0"/>
      <w:divBdr>
        <w:top w:val="none" w:sz="0" w:space="0" w:color="auto"/>
        <w:left w:val="none" w:sz="0" w:space="0" w:color="auto"/>
        <w:bottom w:val="none" w:sz="0" w:space="0" w:color="auto"/>
        <w:right w:val="none" w:sz="0" w:space="0" w:color="auto"/>
      </w:divBdr>
      <w:divsChild>
        <w:div w:id="2092848336">
          <w:marLeft w:val="0"/>
          <w:marRight w:val="0"/>
          <w:marTop w:val="0"/>
          <w:marBottom w:val="0"/>
          <w:divBdr>
            <w:top w:val="none" w:sz="0" w:space="0" w:color="auto"/>
            <w:left w:val="none" w:sz="0" w:space="0" w:color="auto"/>
            <w:bottom w:val="none" w:sz="0" w:space="0" w:color="auto"/>
            <w:right w:val="none" w:sz="0" w:space="0" w:color="auto"/>
          </w:divBdr>
          <w:divsChild>
            <w:div w:id="984703273">
              <w:marLeft w:val="0"/>
              <w:marRight w:val="0"/>
              <w:marTop w:val="0"/>
              <w:marBottom w:val="0"/>
              <w:divBdr>
                <w:top w:val="none" w:sz="0" w:space="0" w:color="auto"/>
                <w:left w:val="none" w:sz="0" w:space="0" w:color="auto"/>
                <w:bottom w:val="none" w:sz="0" w:space="0" w:color="auto"/>
                <w:right w:val="none" w:sz="0" w:space="0" w:color="auto"/>
              </w:divBdr>
              <w:divsChild>
                <w:div w:id="928150434">
                  <w:marLeft w:val="0"/>
                  <w:marRight w:val="0"/>
                  <w:marTop w:val="0"/>
                  <w:marBottom w:val="0"/>
                  <w:divBdr>
                    <w:top w:val="none" w:sz="0" w:space="0" w:color="auto"/>
                    <w:left w:val="none" w:sz="0" w:space="0" w:color="auto"/>
                    <w:bottom w:val="none" w:sz="0" w:space="0" w:color="auto"/>
                    <w:right w:val="none" w:sz="0" w:space="0" w:color="auto"/>
                  </w:divBdr>
                  <w:divsChild>
                    <w:div w:id="812059910">
                      <w:marLeft w:val="0"/>
                      <w:marRight w:val="0"/>
                      <w:marTop w:val="0"/>
                      <w:marBottom w:val="0"/>
                      <w:divBdr>
                        <w:top w:val="none" w:sz="0" w:space="0" w:color="auto"/>
                        <w:left w:val="none" w:sz="0" w:space="0" w:color="auto"/>
                        <w:bottom w:val="none" w:sz="0" w:space="0" w:color="auto"/>
                        <w:right w:val="none" w:sz="0" w:space="0" w:color="auto"/>
                      </w:divBdr>
                      <w:divsChild>
                        <w:div w:id="1342587429">
                          <w:marLeft w:val="0"/>
                          <w:marRight w:val="0"/>
                          <w:marTop w:val="0"/>
                          <w:marBottom w:val="0"/>
                          <w:divBdr>
                            <w:top w:val="none" w:sz="0" w:space="0" w:color="auto"/>
                            <w:left w:val="none" w:sz="0" w:space="0" w:color="auto"/>
                            <w:bottom w:val="none" w:sz="0" w:space="0" w:color="auto"/>
                            <w:right w:val="none" w:sz="0" w:space="0" w:color="auto"/>
                          </w:divBdr>
                          <w:divsChild>
                            <w:div w:id="312637961">
                              <w:marLeft w:val="0"/>
                              <w:marRight w:val="0"/>
                              <w:marTop w:val="0"/>
                              <w:marBottom w:val="0"/>
                              <w:divBdr>
                                <w:top w:val="none" w:sz="0" w:space="0" w:color="auto"/>
                                <w:left w:val="none" w:sz="0" w:space="0" w:color="auto"/>
                                <w:bottom w:val="none" w:sz="0" w:space="0" w:color="auto"/>
                                <w:right w:val="none" w:sz="0" w:space="0" w:color="auto"/>
                              </w:divBdr>
                              <w:divsChild>
                                <w:div w:id="1683167768">
                                  <w:marLeft w:val="0"/>
                                  <w:marRight w:val="0"/>
                                  <w:marTop w:val="0"/>
                                  <w:marBottom w:val="0"/>
                                  <w:divBdr>
                                    <w:top w:val="none" w:sz="0" w:space="0" w:color="auto"/>
                                    <w:left w:val="none" w:sz="0" w:space="0" w:color="auto"/>
                                    <w:bottom w:val="none" w:sz="0" w:space="0" w:color="auto"/>
                                    <w:right w:val="none" w:sz="0" w:space="0" w:color="auto"/>
                                  </w:divBdr>
                                  <w:divsChild>
                                    <w:div w:id="1197504566">
                                      <w:marLeft w:val="0"/>
                                      <w:marRight w:val="0"/>
                                      <w:marTop w:val="0"/>
                                      <w:marBottom w:val="0"/>
                                      <w:divBdr>
                                        <w:top w:val="none" w:sz="0" w:space="0" w:color="auto"/>
                                        <w:left w:val="none" w:sz="0" w:space="0" w:color="auto"/>
                                        <w:bottom w:val="none" w:sz="0" w:space="0" w:color="auto"/>
                                        <w:right w:val="none" w:sz="0" w:space="0" w:color="auto"/>
                                      </w:divBdr>
                                      <w:divsChild>
                                        <w:div w:id="1001398646">
                                          <w:marLeft w:val="0"/>
                                          <w:marRight w:val="0"/>
                                          <w:marTop w:val="0"/>
                                          <w:marBottom w:val="0"/>
                                          <w:divBdr>
                                            <w:top w:val="none" w:sz="0" w:space="0" w:color="auto"/>
                                            <w:left w:val="none" w:sz="0" w:space="0" w:color="auto"/>
                                            <w:bottom w:val="none" w:sz="0" w:space="0" w:color="auto"/>
                                            <w:right w:val="none" w:sz="0" w:space="0" w:color="auto"/>
                                          </w:divBdr>
                                          <w:divsChild>
                                            <w:div w:id="6338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018544">
      <w:bodyDiv w:val="1"/>
      <w:marLeft w:val="0"/>
      <w:marRight w:val="0"/>
      <w:marTop w:val="0"/>
      <w:marBottom w:val="0"/>
      <w:divBdr>
        <w:top w:val="none" w:sz="0" w:space="0" w:color="auto"/>
        <w:left w:val="none" w:sz="0" w:space="0" w:color="auto"/>
        <w:bottom w:val="none" w:sz="0" w:space="0" w:color="auto"/>
        <w:right w:val="none" w:sz="0" w:space="0" w:color="auto"/>
      </w:divBdr>
      <w:divsChild>
        <w:div w:id="1005550076">
          <w:marLeft w:val="0"/>
          <w:marRight w:val="0"/>
          <w:marTop w:val="0"/>
          <w:marBottom w:val="0"/>
          <w:divBdr>
            <w:top w:val="none" w:sz="0" w:space="0" w:color="auto"/>
            <w:left w:val="none" w:sz="0" w:space="0" w:color="auto"/>
            <w:bottom w:val="none" w:sz="0" w:space="0" w:color="auto"/>
            <w:right w:val="none" w:sz="0" w:space="0" w:color="auto"/>
          </w:divBdr>
        </w:div>
      </w:divsChild>
    </w:div>
    <w:div w:id="1429304214">
      <w:bodyDiv w:val="1"/>
      <w:marLeft w:val="0"/>
      <w:marRight w:val="0"/>
      <w:marTop w:val="0"/>
      <w:marBottom w:val="0"/>
      <w:divBdr>
        <w:top w:val="none" w:sz="0" w:space="0" w:color="auto"/>
        <w:left w:val="none" w:sz="0" w:space="0" w:color="auto"/>
        <w:bottom w:val="none" w:sz="0" w:space="0" w:color="auto"/>
        <w:right w:val="none" w:sz="0" w:space="0" w:color="auto"/>
      </w:divBdr>
    </w:div>
    <w:div w:id="1445148168">
      <w:bodyDiv w:val="1"/>
      <w:marLeft w:val="0"/>
      <w:marRight w:val="0"/>
      <w:marTop w:val="0"/>
      <w:marBottom w:val="0"/>
      <w:divBdr>
        <w:top w:val="none" w:sz="0" w:space="0" w:color="auto"/>
        <w:left w:val="none" w:sz="0" w:space="0" w:color="auto"/>
        <w:bottom w:val="none" w:sz="0" w:space="0" w:color="auto"/>
        <w:right w:val="none" w:sz="0" w:space="0" w:color="auto"/>
      </w:divBdr>
    </w:div>
    <w:div w:id="1477187121">
      <w:bodyDiv w:val="1"/>
      <w:marLeft w:val="0"/>
      <w:marRight w:val="0"/>
      <w:marTop w:val="0"/>
      <w:marBottom w:val="0"/>
      <w:divBdr>
        <w:top w:val="none" w:sz="0" w:space="0" w:color="auto"/>
        <w:left w:val="none" w:sz="0" w:space="0" w:color="auto"/>
        <w:bottom w:val="none" w:sz="0" w:space="0" w:color="auto"/>
        <w:right w:val="none" w:sz="0" w:space="0" w:color="auto"/>
      </w:divBdr>
    </w:div>
    <w:div w:id="1478719303">
      <w:bodyDiv w:val="1"/>
      <w:marLeft w:val="0"/>
      <w:marRight w:val="0"/>
      <w:marTop w:val="0"/>
      <w:marBottom w:val="0"/>
      <w:divBdr>
        <w:top w:val="none" w:sz="0" w:space="0" w:color="auto"/>
        <w:left w:val="none" w:sz="0" w:space="0" w:color="auto"/>
        <w:bottom w:val="none" w:sz="0" w:space="0" w:color="auto"/>
        <w:right w:val="none" w:sz="0" w:space="0" w:color="auto"/>
      </w:divBdr>
    </w:div>
    <w:div w:id="1495604373">
      <w:bodyDiv w:val="1"/>
      <w:marLeft w:val="0"/>
      <w:marRight w:val="0"/>
      <w:marTop w:val="0"/>
      <w:marBottom w:val="0"/>
      <w:divBdr>
        <w:top w:val="none" w:sz="0" w:space="0" w:color="auto"/>
        <w:left w:val="none" w:sz="0" w:space="0" w:color="auto"/>
        <w:bottom w:val="none" w:sz="0" w:space="0" w:color="auto"/>
        <w:right w:val="none" w:sz="0" w:space="0" w:color="auto"/>
      </w:divBdr>
      <w:divsChild>
        <w:div w:id="1141188496">
          <w:marLeft w:val="0"/>
          <w:marRight w:val="0"/>
          <w:marTop w:val="0"/>
          <w:marBottom w:val="0"/>
          <w:divBdr>
            <w:top w:val="none" w:sz="0" w:space="0" w:color="auto"/>
            <w:left w:val="none" w:sz="0" w:space="0" w:color="auto"/>
            <w:bottom w:val="none" w:sz="0" w:space="0" w:color="auto"/>
            <w:right w:val="none" w:sz="0" w:space="0" w:color="auto"/>
          </w:divBdr>
          <w:divsChild>
            <w:div w:id="96411135">
              <w:marLeft w:val="0"/>
              <w:marRight w:val="0"/>
              <w:marTop w:val="0"/>
              <w:marBottom w:val="0"/>
              <w:divBdr>
                <w:top w:val="none" w:sz="0" w:space="0" w:color="auto"/>
                <w:left w:val="none" w:sz="0" w:space="0" w:color="auto"/>
                <w:bottom w:val="none" w:sz="0" w:space="0" w:color="auto"/>
                <w:right w:val="none" w:sz="0" w:space="0" w:color="auto"/>
              </w:divBdr>
              <w:divsChild>
                <w:div w:id="2144469462">
                  <w:marLeft w:val="0"/>
                  <w:marRight w:val="0"/>
                  <w:marTop w:val="0"/>
                  <w:marBottom w:val="0"/>
                  <w:divBdr>
                    <w:top w:val="none" w:sz="0" w:space="0" w:color="auto"/>
                    <w:left w:val="none" w:sz="0" w:space="0" w:color="auto"/>
                    <w:bottom w:val="none" w:sz="0" w:space="0" w:color="auto"/>
                    <w:right w:val="none" w:sz="0" w:space="0" w:color="auto"/>
                  </w:divBdr>
                  <w:divsChild>
                    <w:div w:id="15694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906792">
      <w:bodyDiv w:val="1"/>
      <w:marLeft w:val="0"/>
      <w:marRight w:val="0"/>
      <w:marTop w:val="0"/>
      <w:marBottom w:val="0"/>
      <w:divBdr>
        <w:top w:val="none" w:sz="0" w:space="0" w:color="auto"/>
        <w:left w:val="none" w:sz="0" w:space="0" w:color="auto"/>
        <w:bottom w:val="none" w:sz="0" w:space="0" w:color="auto"/>
        <w:right w:val="none" w:sz="0" w:space="0" w:color="auto"/>
      </w:divBdr>
    </w:div>
    <w:div w:id="1624266388">
      <w:bodyDiv w:val="1"/>
      <w:marLeft w:val="0"/>
      <w:marRight w:val="0"/>
      <w:marTop w:val="0"/>
      <w:marBottom w:val="0"/>
      <w:divBdr>
        <w:top w:val="none" w:sz="0" w:space="0" w:color="auto"/>
        <w:left w:val="none" w:sz="0" w:space="0" w:color="auto"/>
        <w:bottom w:val="none" w:sz="0" w:space="0" w:color="auto"/>
        <w:right w:val="none" w:sz="0" w:space="0" w:color="auto"/>
      </w:divBdr>
      <w:divsChild>
        <w:div w:id="646205978">
          <w:marLeft w:val="0"/>
          <w:marRight w:val="0"/>
          <w:marTop w:val="0"/>
          <w:marBottom w:val="0"/>
          <w:divBdr>
            <w:top w:val="none" w:sz="0" w:space="0" w:color="auto"/>
            <w:left w:val="none" w:sz="0" w:space="0" w:color="auto"/>
            <w:bottom w:val="none" w:sz="0" w:space="0" w:color="auto"/>
            <w:right w:val="none" w:sz="0" w:space="0" w:color="auto"/>
          </w:divBdr>
          <w:divsChild>
            <w:div w:id="298537534">
              <w:marLeft w:val="0"/>
              <w:marRight w:val="0"/>
              <w:marTop w:val="0"/>
              <w:marBottom w:val="0"/>
              <w:divBdr>
                <w:top w:val="none" w:sz="0" w:space="0" w:color="auto"/>
                <w:left w:val="none" w:sz="0" w:space="0" w:color="auto"/>
                <w:bottom w:val="none" w:sz="0" w:space="0" w:color="auto"/>
                <w:right w:val="none" w:sz="0" w:space="0" w:color="auto"/>
              </w:divBdr>
              <w:divsChild>
                <w:div w:id="172841414">
                  <w:marLeft w:val="0"/>
                  <w:marRight w:val="0"/>
                  <w:marTop w:val="0"/>
                  <w:marBottom w:val="0"/>
                  <w:divBdr>
                    <w:top w:val="none" w:sz="0" w:space="0" w:color="auto"/>
                    <w:left w:val="none" w:sz="0" w:space="0" w:color="auto"/>
                    <w:bottom w:val="none" w:sz="0" w:space="0" w:color="auto"/>
                    <w:right w:val="none" w:sz="0" w:space="0" w:color="auto"/>
                  </w:divBdr>
                  <w:divsChild>
                    <w:div w:id="17725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46129">
      <w:bodyDiv w:val="1"/>
      <w:marLeft w:val="0"/>
      <w:marRight w:val="0"/>
      <w:marTop w:val="0"/>
      <w:marBottom w:val="0"/>
      <w:divBdr>
        <w:top w:val="none" w:sz="0" w:space="0" w:color="auto"/>
        <w:left w:val="none" w:sz="0" w:space="0" w:color="auto"/>
        <w:bottom w:val="none" w:sz="0" w:space="0" w:color="auto"/>
        <w:right w:val="none" w:sz="0" w:space="0" w:color="auto"/>
      </w:divBdr>
      <w:divsChild>
        <w:div w:id="1377698347">
          <w:marLeft w:val="0"/>
          <w:marRight w:val="0"/>
          <w:marTop w:val="0"/>
          <w:marBottom w:val="120"/>
          <w:divBdr>
            <w:top w:val="none" w:sz="0" w:space="0" w:color="auto"/>
            <w:left w:val="none" w:sz="0" w:space="0" w:color="auto"/>
            <w:bottom w:val="none" w:sz="0" w:space="0" w:color="auto"/>
            <w:right w:val="none" w:sz="0" w:space="0" w:color="auto"/>
          </w:divBdr>
        </w:div>
        <w:div w:id="1091123773">
          <w:marLeft w:val="0"/>
          <w:marRight w:val="0"/>
          <w:marTop w:val="0"/>
          <w:marBottom w:val="120"/>
          <w:divBdr>
            <w:top w:val="none" w:sz="0" w:space="0" w:color="auto"/>
            <w:left w:val="none" w:sz="0" w:space="0" w:color="auto"/>
            <w:bottom w:val="none" w:sz="0" w:space="0" w:color="auto"/>
            <w:right w:val="none" w:sz="0" w:space="0" w:color="auto"/>
          </w:divBdr>
        </w:div>
        <w:div w:id="1045985127">
          <w:marLeft w:val="0"/>
          <w:marRight w:val="0"/>
          <w:marTop w:val="0"/>
          <w:marBottom w:val="120"/>
          <w:divBdr>
            <w:top w:val="none" w:sz="0" w:space="0" w:color="auto"/>
            <w:left w:val="none" w:sz="0" w:space="0" w:color="auto"/>
            <w:bottom w:val="none" w:sz="0" w:space="0" w:color="auto"/>
            <w:right w:val="none" w:sz="0" w:space="0" w:color="auto"/>
          </w:divBdr>
        </w:div>
        <w:div w:id="1129012620">
          <w:marLeft w:val="0"/>
          <w:marRight w:val="0"/>
          <w:marTop w:val="0"/>
          <w:marBottom w:val="0"/>
          <w:divBdr>
            <w:top w:val="none" w:sz="0" w:space="0" w:color="auto"/>
            <w:left w:val="none" w:sz="0" w:space="0" w:color="auto"/>
            <w:bottom w:val="none" w:sz="0" w:space="0" w:color="auto"/>
            <w:right w:val="none" w:sz="0" w:space="0" w:color="auto"/>
          </w:divBdr>
        </w:div>
      </w:divsChild>
    </w:div>
    <w:div w:id="1721900055">
      <w:marLeft w:val="0"/>
      <w:marRight w:val="0"/>
      <w:marTop w:val="0"/>
      <w:marBottom w:val="0"/>
      <w:divBdr>
        <w:top w:val="none" w:sz="0" w:space="0" w:color="auto"/>
        <w:left w:val="none" w:sz="0" w:space="0" w:color="auto"/>
        <w:bottom w:val="none" w:sz="0" w:space="0" w:color="auto"/>
        <w:right w:val="none" w:sz="0" w:space="0" w:color="auto"/>
      </w:divBdr>
      <w:divsChild>
        <w:div w:id="478114972">
          <w:marLeft w:val="0"/>
          <w:marRight w:val="0"/>
          <w:marTop w:val="0"/>
          <w:marBottom w:val="0"/>
          <w:divBdr>
            <w:top w:val="none" w:sz="0" w:space="0" w:color="auto"/>
            <w:left w:val="none" w:sz="0" w:space="0" w:color="auto"/>
            <w:bottom w:val="none" w:sz="0" w:space="0" w:color="auto"/>
            <w:right w:val="none" w:sz="0" w:space="0" w:color="auto"/>
          </w:divBdr>
          <w:divsChild>
            <w:div w:id="1102648512">
              <w:marLeft w:val="0"/>
              <w:marRight w:val="0"/>
              <w:marTop w:val="0"/>
              <w:marBottom w:val="0"/>
              <w:divBdr>
                <w:top w:val="none" w:sz="0" w:space="0" w:color="auto"/>
                <w:left w:val="none" w:sz="0" w:space="0" w:color="auto"/>
                <w:bottom w:val="none" w:sz="0" w:space="0" w:color="auto"/>
                <w:right w:val="none" w:sz="0" w:space="0" w:color="auto"/>
              </w:divBdr>
            </w:div>
            <w:div w:id="410125877">
              <w:marLeft w:val="0"/>
              <w:marRight w:val="0"/>
              <w:marTop w:val="0"/>
              <w:marBottom w:val="0"/>
              <w:divBdr>
                <w:top w:val="none" w:sz="0" w:space="0" w:color="auto"/>
                <w:left w:val="none" w:sz="0" w:space="0" w:color="auto"/>
                <w:bottom w:val="none" w:sz="0" w:space="0" w:color="auto"/>
                <w:right w:val="none" w:sz="0" w:space="0" w:color="auto"/>
              </w:divBdr>
            </w:div>
          </w:divsChild>
        </w:div>
        <w:div w:id="1321957210">
          <w:marLeft w:val="0"/>
          <w:marRight w:val="0"/>
          <w:marTop w:val="0"/>
          <w:marBottom w:val="0"/>
          <w:divBdr>
            <w:top w:val="none" w:sz="0" w:space="0" w:color="auto"/>
            <w:left w:val="none" w:sz="0" w:space="0" w:color="auto"/>
            <w:bottom w:val="none" w:sz="0" w:space="0" w:color="auto"/>
            <w:right w:val="none" w:sz="0" w:space="0" w:color="auto"/>
          </w:divBdr>
          <w:divsChild>
            <w:div w:id="7732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3413">
      <w:bodyDiv w:val="1"/>
      <w:marLeft w:val="0"/>
      <w:marRight w:val="0"/>
      <w:marTop w:val="0"/>
      <w:marBottom w:val="0"/>
      <w:divBdr>
        <w:top w:val="none" w:sz="0" w:space="0" w:color="auto"/>
        <w:left w:val="none" w:sz="0" w:space="0" w:color="auto"/>
        <w:bottom w:val="none" w:sz="0" w:space="0" w:color="auto"/>
        <w:right w:val="none" w:sz="0" w:space="0" w:color="auto"/>
      </w:divBdr>
      <w:divsChild>
        <w:div w:id="488130754">
          <w:marLeft w:val="0"/>
          <w:marRight w:val="0"/>
          <w:marTop w:val="0"/>
          <w:marBottom w:val="0"/>
          <w:divBdr>
            <w:top w:val="none" w:sz="0" w:space="0" w:color="auto"/>
            <w:left w:val="none" w:sz="0" w:space="0" w:color="auto"/>
            <w:bottom w:val="none" w:sz="0" w:space="0" w:color="auto"/>
            <w:right w:val="none" w:sz="0" w:space="0" w:color="auto"/>
          </w:divBdr>
          <w:divsChild>
            <w:div w:id="949975024">
              <w:marLeft w:val="0"/>
              <w:marRight w:val="0"/>
              <w:marTop w:val="0"/>
              <w:marBottom w:val="0"/>
              <w:divBdr>
                <w:top w:val="none" w:sz="0" w:space="0" w:color="auto"/>
                <w:left w:val="none" w:sz="0" w:space="0" w:color="auto"/>
                <w:bottom w:val="none" w:sz="0" w:space="0" w:color="auto"/>
                <w:right w:val="none" w:sz="0" w:space="0" w:color="auto"/>
              </w:divBdr>
            </w:div>
            <w:div w:id="1839927070">
              <w:marLeft w:val="0"/>
              <w:marRight w:val="0"/>
              <w:marTop w:val="0"/>
              <w:marBottom w:val="0"/>
              <w:divBdr>
                <w:top w:val="none" w:sz="0" w:space="0" w:color="auto"/>
                <w:left w:val="none" w:sz="0" w:space="0" w:color="auto"/>
                <w:bottom w:val="none" w:sz="0" w:space="0" w:color="auto"/>
                <w:right w:val="none" w:sz="0" w:space="0" w:color="auto"/>
              </w:divBdr>
            </w:div>
            <w:div w:id="135727868">
              <w:marLeft w:val="0"/>
              <w:marRight w:val="0"/>
              <w:marTop w:val="0"/>
              <w:marBottom w:val="0"/>
              <w:divBdr>
                <w:top w:val="none" w:sz="0" w:space="0" w:color="auto"/>
                <w:left w:val="none" w:sz="0" w:space="0" w:color="auto"/>
                <w:bottom w:val="none" w:sz="0" w:space="0" w:color="auto"/>
                <w:right w:val="none" w:sz="0" w:space="0" w:color="auto"/>
              </w:divBdr>
            </w:div>
            <w:div w:id="1694265160">
              <w:marLeft w:val="0"/>
              <w:marRight w:val="0"/>
              <w:marTop w:val="0"/>
              <w:marBottom w:val="0"/>
              <w:divBdr>
                <w:top w:val="none" w:sz="0" w:space="0" w:color="auto"/>
                <w:left w:val="none" w:sz="0" w:space="0" w:color="auto"/>
                <w:bottom w:val="none" w:sz="0" w:space="0" w:color="auto"/>
                <w:right w:val="none" w:sz="0" w:space="0" w:color="auto"/>
              </w:divBdr>
            </w:div>
            <w:div w:id="1067531742">
              <w:marLeft w:val="0"/>
              <w:marRight w:val="0"/>
              <w:marTop w:val="0"/>
              <w:marBottom w:val="0"/>
              <w:divBdr>
                <w:top w:val="none" w:sz="0" w:space="0" w:color="auto"/>
                <w:left w:val="none" w:sz="0" w:space="0" w:color="auto"/>
                <w:bottom w:val="none" w:sz="0" w:space="0" w:color="auto"/>
                <w:right w:val="none" w:sz="0" w:space="0" w:color="auto"/>
              </w:divBdr>
            </w:div>
            <w:div w:id="25303007">
              <w:marLeft w:val="0"/>
              <w:marRight w:val="0"/>
              <w:marTop w:val="0"/>
              <w:marBottom w:val="0"/>
              <w:divBdr>
                <w:top w:val="none" w:sz="0" w:space="0" w:color="auto"/>
                <w:left w:val="none" w:sz="0" w:space="0" w:color="auto"/>
                <w:bottom w:val="none" w:sz="0" w:space="0" w:color="auto"/>
                <w:right w:val="none" w:sz="0" w:space="0" w:color="auto"/>
              </w:divBdr>
            </w:div>
            <w:div w:id="1402410622">
              <w:marLeft w:val="0"/>
              <w:marRight w:val="0"/>
              <w:marTop w:val="0"/>
              <w:marBottom w:val="0"/>
              <w:divBdr>
                <w:top w:val="none" w:sz="0" w:space="0" w:color="auto"/>
                <w:left w:val="none" w:sz="0" w:space="0" w:color="auto"/>
                <w:bottom w:val="none" w:sz="0" w:space="0" w:color="auto"/>
                <w:right w:val="none" w:sz="0" w:space="0" w:color="auto"/>
              </w:divBdr>
            </w:div>
            <w:div w:id="22438042">
              <w:marLeft w:val="0"/>
              <w:marRight w:val="0"/>
              <w:marTop w:val="0"/>
              <w:marBottom w:val="0"/>
              <w:divBdr>
                <w:top w:val="none" w:sz="0" w:space="0" w:color="auto"/>
                <w:left w:val="none" w:sz="0" w:space="0" w:color="auto"/>
                <w:bottom w:val="none" w:sz="0" w:space="0" w:color="auto"/>
                <w:right w:val="none" w:sz="0" w:space="0" w:color="auto"/>
              </w:divBdr>
            </w:div>
            <w:div w:id="421996051">
              <w:marLeft w:val="0"/>
              <w:marRight w:val="0"/>
              <w:marTop w:val="0"/>
              <w:marBottom w:val="0"/>
              <w:divBdr>
                <w:top w:val="none" w:sz="0" w:space="0" w:color="auto"/>
                <w:left w:val="none" w:sz="0" w:space="0" w:color="auto"/>
                <w:bottom w:val="none" w:sz="0" w:space="0" w:color="auto"/>
                <w:right w:val="none" w:sz="0" w:space="0" w:color="auto"/>
              </w:divBdr>
            </w:div>
            <w:div w:id="850074270">
              <w:marLeft w:val="0"/>
              <w:marRight w:val="0"/>
              <w:marTop w:val="0"/>
              <w:marBottom w:val="0"/>
              <w:divBdr>
                <w:top w:val="none" w:sz="0" w:space="0" w:color="auto"/>
                <w:left w:val="none" w:sz="0" w:space="0" w:color="auto"/>
                <w:bottom w:val="none" w:sz="0" w:space="0" w:color="auto"/>
                <w:right w:val="none" w:sz="0" w:space="0" w:color="auto"/>
              </w:divBdr>
            </w:div>
            <w:div w:id="998581094">
              <w:marLeft w:val="0"/>
              <w:marRight w:val="0"/>
              <w:marTop w:val="0"/>
              <w:marBottom w:val="0"/>
              <w:divBdr>
                <w:top w:val="none" w:sz="0" w:space="0" w:color="auto"/>
                <w:left w:val="none" w:sz="0" w:space="0" w:color="auto"/>
                <w:bottom w:val="none" w:sz="0" w:space="0" w:color="auto"/>
                <w:right w:val="none" w:sz="0" w:space="0" w:color="auto"/>
              </w:divBdr>
            </w:div>
            <w:div w:id="135682496">
              <w:marLeft w:val="0"/>
              <w:marRight w:val="0"/>
              <w:marTop w:val="0"/>
              <w:marBottom w:val="0"/>
              <w:divBdr>
                <w:top w:val="none" w:sz="0" w:space="0" w:color="auto"/>
                <w:left w:val="none" w:sz="0" w:space="0" w:color="auto"/>
                <w:bottom w:val="none" w:sz="0" w:space="0" w:color="auto"/>
                <w:right w:val="none" w:sz="0" w:space="0" w:color="auto"/>
              </w:divBdr>
            </w:div>
            <w:div w:id="1225871216">
              <w:marLeft w:val="0"/>
              <w:marRight w:val="0"/>
              <w:marTop w:val="0"/>
              <w:marBottom w:val="0"/>
              <w:divBdr>
                <w:top w:val="none" w:sz="0" w:space="0" w:color="auto"/>
                <w:left w:val="none" w:sz="0" w:space="0" w:color="auto"/>
                <w:bottom w:val="none" w:sz="0" w:space="0" w:color="auto"/>
                <w:right w:val="none" w:sz="0" w:space="0" w:color="auto"/>
              </w:divBdr>
            </w:div>
            <w:div w:id="168956799">
              <w:marLeft w:val="0"/>
              <w:marRight w:val="0"/>
              <w:marTop w:val="0"/>
              <w:marBottom w:val="0"/>
              <w:divBdr>
                <w:top w:val="none" w:sz="0" w:space="0" w:color="auto"/>
                <w:left w:val="none" w:sz="0" w:space="0" w:color="auto"/>
                <w:bottom w:val="none" w:sz="0" w:space="0" w:color="auto"/>
                <w:right w:val="none" w:sz="0" w:space="0" w:color="auto"/>
              </w:divBdr>
            </w:div>
            <w:div w:id="1932421685">
              <w:marLeft w:val="0"/>
              <w:marRight w:val="0"/>
              <w:marTop w:val="0"/>
              <w:marBottom w:val="0"/>
              <w:divBdr>
                <w:top w:val="none" w:sz="0" w:space="0" w:color="auto"/>
                <w:left w:val="none" w:sz="0" w:space="0" w:color="auto"/>
                <w:bottom w:val="none" w:sz="0" w:space="0" w:color="auto"/>
                <w:right w:val="none" w:sz="0" w:space="0" w:color="auto"/>
              </w:divBdr>
            </w:div>
            <w:div w:id="163130603">
              <w:marLeft w:val="0"/>
              <w:marRight w:val="0"/>
              <w:marTop w:val="0"/>
              <w:marBottom w:val="0"/>
              <w:divBdr>
                <w:top w:val="none" w:sz="0" w:space="0" w:color="auto"/>
                <w:left w:val="none" w:sz="0" w:space="0" w:color="auto"/>
                <w:bottom w:val="none" w:sz="0" w:space="0" w:color="auto"/>
                <w:right w:val="none" w:sz="0" w:space="0" w:color="auto"/>
              </w:divBdr>
            </w:div>
            <w:div w:id="1200360344">
              <w:marLeft w:val="0"/>
              <w:marRight w:val="0"/>
              <w:marTop w:val="0"/>
              <w:marBottom w:val="0"/>
              <w:divBdr>
                <w:top w:val="none" w:sz="0" w:space="0" w:color="auto"/>
                <w:left w:val="none" w:sz="0" w:space="0" w:color="auto"/>
                <w:bottom w:val="none" w:sz="0" w:space="0" w:color="auto"/>
                <w:right w:val="none" w:sz="0" w:space="0" w:color="auto"/>
              </w:divBdr>
            </w:div>
            <w:div w:id="1435128583">
              <w:marLeft w:val="0"/>
              <w:marRight w:val="0"/>
              <w:marTop w:val="0"/>
              <w:marBottom w:val="0"/>
              <w:divBdr>
                <w:top w:val="none" w:sz="0" w:space="0" w:color="auto"/>
                <w:left w:val="none" w:sz="0" w:space="0" w:color="auto"/>
                <w:bottom w:val="none" w:sz="0" w:space="0" w:color="auto"/>
                <w:right w:val="none" w:sz="0" w:space="0" w:color="auto"/>
              </w:divBdr>
            </w:div>
            <w:div w:id="1279413829">
              <w:marLeft w:val="0"/>
              <w:marRight w:val="0"/>
              <w:marTop w:val="0"/>
              <w:marBottom w:val="0"/>
              <w:divBdr>
                <w:top w:val="none" w:sz="0" w:space="0" w:color="auto"/>
                <w:left w:val="none" w:sz="0" w:space="0" w:color="auto"/>
                <w:bottom w:val="none" w:sz="0" w:space="0" w:color="auto"/>
                <w:right w:val="none" w:sz="0" w:space="0" w:color="auto"/>
              </w:divBdr>
            </w:div>
            <w:div w:id="1340307991">
              <w:marLeft w:val="0"/>
              <w:marRight w:val="0"/>
              <w:marTop w:val="0"/>
              <w:marBottom w:val="0"/>
              <w:divBdr>
                <w:top w:val="none" w:sz="0" w:space="0" w:color="auto"/>
                <w:left w:val="none" w:sz="0" w:space="0" w:color="auto"/>
                <w:bottom w:val="none" w:sz="0" w:space="0" w:color="auto"/>
                <w:right w:val="none" w:sz="0" w:space="0" w:color="auto"/>
              </w:divBdr>
            </w:div>
            <w:div w:id="1811510588">
              <w:marLeft w:val="0"/>
              <w:marRight w:val="0"/>
              <w:marTop w:val="0"/>
              <w:marBottom w:val="0"/>
              <w:divBdr>
                <w:top w:val="none" w:sz="0" w:space="0" w:color="auto"/>
                <w:left w:val="none" w:sz="0" w:space="0" w:color="auto"/>
                <w:bottom w:val="none" w:sz="0" w:space="0" w:color="auto"/>
                <w:right w:val="none" w:sz="0" w:space="0" w:color="auto"/>
              </w:divBdr>
            </w:div>
            <w:div w:id="700011667">
              <w:marLeft w:val="0"/>
              <w:marRight w:val="0"/>
              <w:marTop w:val="0"/>
              <w:marBottom w:val="0"/>
              <w:divBdr>
                <w:top w:val="none" w:sz="0" w:space="0" w:color="auto"/>
                <w:left w:val="none" w:sz="0" w:space="0" w:color="auto"/>
                <w:bottom w:val="none" w:sz="0" w:space="0" w:color="auto"/>
                <w:right w:val="none" w:sz="0" w:space="0" w:color="auto"/>
              </w:divBdr>
            </w:div>
            <w:div w:id="766853111">
              <w:marLeft w:val="0"/>
              <w:marRight w:val="0"/>
              <w:marTop w:val="0"/>
              <w:marBottom w:val="0"/>
              <w:divBdr>
                <w:top w:val="none" w:sz="0" w:space="0" w:color="auto"/>
                <w:left w:val="none" w:sz="0" w:space="0" w:color="auto"/>
                <w:bottom w:val="none" w:sz="0" w:space="0" w:color="auto"/>
                <w:right w:val="none" w:sz="0" w:space="0" w:color="auto"/>
              </w:divBdr>
            </w:div>
            <w:div w:id="2066483627">
              <w:marLeft w:val="0"/>
              <w:marRight w:val="0"/>
              <w:marTop w:val="0"/>
              <w:marBottom w:val="0"/>
              <w:divBdr>
                <w:top w:val="none" w:sz="0" w:space="0" w:color="auto"/>
                <w:left w:val="none" w:sz="0" w:space="0" w:color="auto"/>
                <w:bottom w:val="none" w:sz="0" w:space="0" w:color="auto"/>
                <w:right w:val="none" w:sz="0" w:space="0" w:color="auto"/>
              </w:divBdr>
            </w:div>
            <w:div w:id="1724864191">
              <w:marLeft w:val="0"/>
              <w:marRight w:val="0"/>
              <w:marTop w:val="0"/>
              <w:marBottom w:val="0"/>
              <w:divBdr>
                <w:top w:val="none" w:sz="0" w:space="0" w:color="auto"/>
                <w:left w:val="none" w:sz="0" w:space="0" w:color="auto"/>
                <w:bottom w:val="none" w:sz="0" w:space="0" w:color="auto"/>
                <w:right w:val="none" w:sz="0" w:space="0" w:color="auto"/>
              </w:divBdr>
            </w:div>
            <w:div w:id="148836061">
              <w:marLeft w:val="0"/>
              <w:marRight w:val="0"/>
              <w:marTop w:val="0"/>
              <w:marBottom w:val="0"/>
              <w:divBdr>
                <w:top w:val="none" w:sz="0" w:space="0" w:color="auto"/>
                <w:left w:val="none" w:sz="0" w:space="0" w:color="auto"/>
                <w:bottom w:val="none" w:sz="0" w:space="0" w:color="auto"/>
                <w:right w:val="none" w:sz="0" w:space="0" w:color="auto"/>
              </w:divBdr>
            </w:div>
            <w:div w:id="9287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5646">
      <w:bodyDiv w:val="1"/>
      <w:marLeft w:val="0"/>
      <w:marRight w:val="0"/>
      <w:marTop w:val="0"/>
      <w:marBottom w:val="0"/>
      <w:divBdr>
        <w:top w:val="none" w:sz="0" w:space="0" w:color="auto"/>
        <w:left w:val="none" w:sz="0" w:space="0" w:color="auto"/>
        <w:bottom w:val="none" w:sz="0" w:space="0" w:color="auto"/>
        <w:right w:val="none" w:sz="0" w:space="0" w:color="auto"/>
      </w:divBdr>
    </w:div>
    <w:div w:id="1929463957">
      <w:bodyDiv w:val="1"/>
      <w:marLeft w:val="0"/>
      <w:marRight w:val="0"/>
      <w:marTop w:val="0"/>
      <w:marBottom w:val="0"/>
      <w:divBdr>
        <w:top w:val="none" w:sz="0" w:space="0" w:color="auto"/>
        <w:left w:val="none" w:sz="0" w:space="0" w:color="auto"/>
        <w:bottom w:val="none" w:sz="0" w:space="0" w:color="auto"/>
        <w:right w:val="none" w:sz="0" w:space="0" w:color="auto"/>
      </w:divBdr>
    </w:div>
    <w:div w:id="1944847417">
      <w:bodyDiv w:val="1"/>
      <w:marLeft w:val="0"/>
      <w:marRight w:val="0"/>
      <w:marTop w:val="0"/>
      <w:marBottom w:val="0"/>
      <w:divBdr>
        <w:top w:val="none" w:sz="0" w:space="0" w:color="auto"/>
        <w:left w:val="none" w:sz="0" w:space="0" w:color="auto"/>
        <w:bottom w:val="none" w:sz="0" w:space="0" w:color="auto"/>
        <w:right w:val="none" w:sz="0" w:space="0" w:color="auto"/>
      </w:divBdr>
    </w:div>
    <w:div w:id="1950089472">
      <w:bodyDiv w:val="1"/>
      <w:marLeft w:val="0"/>
      <w:marRight w:val="0"/>
      <w:marTop w:val="0"/>
      <w:marBottom w:val="0"/>
      <w:divBdr>
        <w:top w:val="none" w:sz="0" w:space="0" w:color="auto"/>
        <w:left w:val="none" w:sz="0" w:space="0" w:color="auto"/>
        <w:bottom w:val="none" w:sz="0" w:space="0" w:color="auto"/>
        <w:right w:val="none" w:sz="0" w:space="0" w:color="auto"/>
      </w:divBdr>
      <w:divsChild>
        <w:div w:id="739446860">
          <w:marLeft w:val="0"/>
          <w:marRight w:val="0"/>
          <w:marTop w:val="0"/>
          <w:marBottom w:val="0"/>
          <w:divBdr>
            <w:top w:val="none" w:sz="0" w:space="0" w:color="auto"/>
            <w:left w:val="none" w:sz="0" w:space="0" w:color="auto"/>
            <w:bottom w:val="none" w:sz="0" w:space="0" w:color="auto"/>
            <w:right w:val="none" w:sz="0" w:space="0" w:color="auto"/>
          </w:divBdr>
        </w:div>
        <w:div w:id="1204517449">
          <w:marLeft w:val="0"/>
          <w:marRight w:val="0"/>
          <w:marTop w:val="0"/>
          <w:marBottom w:val="0"/>
          <w:divBdr>
            <w:top w:val="none" w:sz="0" w:space="0" w:color="auto"/>
            <w:left w:val="none" w:sz="0" w:space="0" w:color="auto"/>
            <w:bottom w:val="none" w:sz="0" w:space="0" w:color="auto"/>
            <w:right w:val="none" w:sz="0" w:space="0" w:color="auto"/>
          </w:divBdr>
        </w:div>
      </w:divsChild>
    </w:div>
    <w:div w:id="2051566041">
      <w:bodyDiv w:val="1"/>
      <w:marLeft w:val="0"/>
      <w:marRight w:val="0"/>
      <w:marTop w:val="0"/>
      <w:marBottom w:val="0"/>
      <w:divBdr>
        <w:top w:val="none" w:sz="0" w:space="0" w:color="auto"/>
        <w:left w:val="none" w:sz="0" w:space="0" w:color="auto"/>
        <w:bottom w:val="none" w:sz="0" w:space="0" w:color="auto"/>
        <w:right w:val="none" w:sz="0" w:space="0" w:color="auto"/>
      </w:divBdr>
      <w:divsChild>
        <w:div w:id="311763879">
          <w:marLeft w:val="0"/>
          <w:marRight w:val="0"/>
          <w:marTop w:val="0"/>
          <w:marBottom w:val="0"/>
          <w:divBdr>
            <w:top w:val="none" w:sz="0" w:space="0" w:color="auto"/>
            <w:left w:val="none" w:sz="0" w:space="0" w:color="auto"/>
            <w:bottom w:val="none" w:sz="0" w:space="0" w:color="auto"/>
            <w:right w:val="none" w:sz="0" w:space="0" w:color="auto"/>
          </w:divBdr>
          <w:divsChild>
            <w:div w:id="1076631759">
              <w:marLeft w:val="0"/>
              <w:marRight w:val="0"/>
              <w:marTop w:val="0"/>
              <w:marBottom w:val="0"/>
              <w:divBdr>
                <w:top w:val="none" w:sz="0" w:space="0" w:color="auto"/>
                <w:left w:val="none" w:sz="0" w:space="0" w:color="auto"/>
                <w:bottom w:val="none" w:sz="0" w:space="0" w:color="auto"/>
                <w:right w:val="none" w:sz="0" w:space="0" w:color="auto"/>
              </w:divBdr>
            </w:div>
            <w:div w:id="1495295197">
              <w:marLeft w:val="0"/>
              <w:marRight w:val="0"/>
              <w:marTop w:val="0"/>
              <w:marBottom w:val="0"/>
              <w:divBdr>
                <w:top w:val="none" w:sz="0" w:space="0" w:color="auto"/>
                <w:left w:val="none" w:sz="0" w:space="0" w:color="auto"/>
                <w:bottom w:val="none" w:sz="0" w:space="0" w:color="auto"/>
                <w:right w:val="none" w:sz="0" w:space="0" w:color="auto"/>
              </w:divBdr>
            </w:div>
          </w:divsChild>
        </w:div>
        <w:div w:id="599026088">
          <w:marLeft w:val="0"/>
          <w:marRight w:val="0"/>
          <w:marTop w:val="0"/>
          <w:marBottom w:val="0"/>
          <w:divBdr>
            <w:top w:val="none" w:sz="0" w:space="0" w:color="auto"/>
            <w:left w:val="none" w:sz="0" w:space="0" w:color="auto"/>
            <w:bottom w:val="none" w:sz="0" w:space="0" w:color="auto"/>
            <w:right w:val="none" w:sz="0" w:space="0" w:color="auto"/>
          </w:divBdr>
          <w:divsChild>
            <w:div w:id="1655717700">
              <w:marLeft w:val="0"/>
              <w:marRight w:val="0"/>
              <w:marTop w:val="0"/>
              <w:marBottom w:val="0"/>
              <w:divBdr>
                <w:top w:val="none" w:sz="0" w:space="0" w:color="auto"/>
                <w:left w:val="none" w:sz="0" w:space="0" w:color="auto"/>
                <w:bottom w:val="none" w:sz="0" w:space="0" w:color="auto"/>
                <w:right w:val="none" w:sz="0" w:space="0" w:color="auto"/>
              </w:divBdr>
              <w:divsChild>
                <w:div w:id="416513010">
                  <w:marLeft w:val="0"/>
                  <w:marRight w:val="0"/>
                  <w:marTop w:val="0"/>
                  <w:marBottom w:val="0"/>
                  <w:divBdr>
                    <w:top w:val="none" w:sz="0" w:space="0" w:color="auto"/>
                    <w:left w:val="none" w:sz="0" w:space="0" w:color="auto"/>
                    <w:bottom w:val="none" w:sz="0" w:space="0" w:color="auto"/>
                    <w:right w:val="none" w:sz="0" w:space="0" w:color="auto"/>
                  </w:divBdr>
                  <w:divsChild>
                    <w:div w:id="1128206651">
                      <w:marLeft w:val="0"/>
                      <w:marRight w:val="0"/>
                      <w:marTop w:val="0"/>
                      <w:marBottom w:val="0"/>
                      <w:divBdr>
                        <w:top w:val="none" w:sz="0" w:space="0" w:color="auto"/>
                        <w:left w:val="none" w:sz="0" w:space="0" w:color="auto"/>
                        <w:bottom w:val="none" w:sz="0" w:space="0" w:color="auto"/>
                        <w:right w:val="none" w:sz="0" w:space="0" w:color="auto"/>
                      </w:divBdr>
                    </w:div>
                  </w:divsChild>
                </w:div>
                <w:div w:id="853301303">
                  <w:marLeft w:val="0"/>
                  <w:marRight w:val="0"/>
                  <w:marTop w:val="0"/>
                  <w:marBottom w:val="0"/>
                  <w:divBdr>
                    <w:top w:val="none" w:sz="0" w:space="0" w:color="auto"/>
                    <w:left w:val="none" w:sz="0" w:space="0" w:color="auto"/>
                    <w:bottom w:val="none" w:sz="0" w:space="0" w:color="auto"/>
                    <w:right w:val="none" w:sz="0" w:space="0" w:color="auto"/>
                  </w:divBdr>
                  <w:divsChild>
                    <w:div w:id="288627562">
                      <w:marLeft w:val="0"/>
                      <w:marRight w:val="0"/>
                      <w:marTop w:val="0"/>
                      <w:marBottom w:val="0"/>
                      <w:divBdr>
                        <w:top w:val="none" w:sz="0" w:space="0" w:color="auto"/>
                        <w:left w:val="none" w:sz="0" w:space="0" w:color="auto"/>
                        <w:bottom w:val="none" w:sz="0" w:space="0" w:color="auto"/>
                        <w:right w:val="none" w:sz="0" w:space="0" w:color="auto"/>
                      </w:divBdr>
                      <w:divsChild>
                        <w:div w:id="1347366328">
                          <w:marLeft w:val="0"/>
                          <w:marRight w:val="0"/>
                          <w:marTop w:val="0"/>
                          <w:marBottom w:val="0"/>
                          <w:divBdr>
                            <w:top w:val="none" w:sz="0" w:space="0" w:color="auto"/>
                            <w:left w:val="none" w:sz="0" w:space="0" w:color="auto"/>
                            <w:bottom w:val="none" w:sz="0" w:space="0" w:color="auto"/>
                            <w:right w:val="none" w:sz="0" w:space="0" w:color="auto"/>
                          </w:divBdr>
                          <w:divsChild>
                            <w:div w:id="789323260">
                              <w:marLeft w:val="0"/>
                              <w:marRight w:val="0"/>
                              <w:marTop w:val="0"/>
                              <w:marBottom w:val="0"/>
                              <w:divBdr>
                                <w:top w:val="none" w:sz="0" w:space="0" w:color="auto"/>
                                <w:left w:val="none" w:sz="0" w:space="0" w:color="auto"/>
                                <w:bottom w:val="none" w:sz="0" w:space="0" w:color="auto"/>
                                <w:right w:val="none" w:sz="0" w:space="0" w:color="auto"/>
                              </w:divBdr>
                              <w:divsChild>
                                <w:div w:id="378477510">
                                  <w:marLeft w:val="0"/>
                                  <w:marRight w:val="0"/>
                                  <w:marTop w:val="0"/>
                                  <w:marBottom w:val="0"/>
                                  <w:divBdr>
                                    <w:top w:val="none" w:sz="0" w:space="0" w:color="auto"/>
                                    <w:left w:val="none" w:sz="0" w:space="0" w:color="auto"/>
                                    <w:bottom w:val="none" w:sz="0" w:space="0" w:color="auto"/>
                                    <w:right w:val="none" w:sz="0" w:space="0" w:color="auto"/>
                                  </w:divBdr>
                                </w:div>
                                <w:div w:id="39861696">
                                  <w:marLeft w:val="0"/>
                                  <w:marRight w:val="0"/>
                                  <w:marTop w:val="0"/>
                                  <w:marBottom w:val="0"/>
                                  <w:divBdr>
                                    <w:top w:val="none" w:sz="0" w:space="0" w:color="auto"/>
                                    <w:left w:val="none" w:sz="0" w:space="0" w:color="auto"/>
                                    <w:bottom w:val="none" w:sz="0" w:space="0" w:color="auto"/>
                                    <w:right w:val="none" w:sz="0" w:space="0" w:color="auto"/>
                                  </w:divBdr>
                                </w:div>
                                <w:div w:id="322902141">
                                  <w:marLeft w:val="0"/>
                                  <w:marRight w:val="0"/>
                                  <w:marTop w:val="0"/>
                                  <w:marBottom w:val="0"/>
                                  <w:divBdr>
                                    <w:top w:val="none" w:sz="0" w:space="0" w:color="auto"/>
                                    <w:left w:val="none" w:sz="0" w:space="0" w:color="auto"/>
                                    <w:bottom w:val="none" w:sz="0" w:space="0" w:color="auto"/>
                                    <w:right w:val="none" w:sz="0" w:space="0" w:color="auto"/>
                                  </w:divBdr>
                                </w:div>
                                <w:div w:id="2024279835">
                                  <w:marLeft w:val="0"/>
                                  <w:marRight w:val="0"/>
                                  <w:marTop w:val="0"/>
                                  <w:marBottom w:val="0"/>
                                  <w:divBdr>
                                    <w:top w:val="none" w:sz="0" w:space="0" w:color="auto"/>
                                    <w:left w:val="none" w:sz="0" w:space="0" w:color="auto"/>
                                    <w:bottom w:val="none" w:sz="0" w:space="0" w:color="auto"/>
                                    <w:right w:val="none" w:sz="0" w:space="0" w:color="auto"/>
                                  </w:divBdr>
                                </w:div>
                                <w:div w:id="274948829">
                                  <w:marLeft w:val="0"/>
                                  <w:marRight w:val="0"/>
                                  <w:marTop w:val="0"/>
                                  <w:marBottom w:val="0"/>
                                  <w:divBdr>
                                    <w:top w:val="none" w:sz="0" w:space="0" w:color="auto"/>
                                    <w:left w:val="none" w:sz="0" w:space="0" w:color="auto"/>
                                    <w:bottom w:val="none" w:sz="0" w:space="0" w:color="auto"/>
                                    <w:right w:val="none" w:sz="0" w:space="0" w:color="auto"/>
                                  </w:divBdr>
                                </w:div>
                                <w:div w:id="1480918917">
                                  <w:marLeft w:val="0"/>
                                  <w:marRight w:val="0"/>
                                  <w:marTop w:val="0"/>
                                  <w:marBottom w:val="0"/>
                                  <w:divBdr>
                                    <w:top w:val="none" w:sz="0" w:space="0" w:color="auto"/>
                                    <w:left w:val="none" w:sz="0" w:space="0" w:color="auto"/>
                                    <w:bottom w:val="none" w:sz="0" w:space="0" w:color="auto"/>
                                    <w:right w:val="none" w:sz="0" w:space="0" w:color="auto"/>
                                  </w:divBdr>
                                </w:div>
                                <w:div w:id="89397631">
                                  <w:marLeft w:val="0"/>
                                  <w:marRight w:val="0"/>
                                  <w:marTop w:val="0"/>
                                  <w:marBottom w:val="0"/>
                                  <w:divBdr>
                                    <w:top w:val="none" w:sz="0" w:space="0" w:color="auto"/>
                                    <w:left w:val="none" w:sz="0" w:space="0" w:color="auto"/>
                                    <w:bottom w:val="none" w:sz="0" w:space="0" w:color="auto"/>
                                    <w:right w:val="none" w:sz="0" w:space="0" w:color="auto"/>
                                  </w:divBdr>
                                </w:div>
                                <w:div w:id="7258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200039">
      <w:bodyDiv w:val="1"/>
      <w:marLeft w:val="0"/>
      <w:marRight w:val="0"/>
      <w:marTop w:val="0"/>
      <w:marBottom w:val="0"/>
      <w:divBdr>
        <w:top w:val="none" w:sz="0" w:space="0" w:color="auto"/>
        <w:left w:val="none" w:sz="0" w:space="0" w:color="auto"/>
        <w:bottom w:val="none" w:sz="0" w:space="0" w:color="auto"/>
        <w:right w:val="none" w:sz="0" w:space="0" w:color="auto"/>
      </w:divBdr>
    </w:div>
    <w:div w:id="2094620484">
      <w:bodyDiv w:val="1"/>
      <w:marLeft w:val="0"/>
      <w:marRight w:val="0"/>
      <w:marTop w:val="0"/>
      <w:marBottom w:val="0"/>
      <w:divBdr>
        <w:top w:val="none" w:sz="0" w:space="0" w:color="auto"/>
        <w:left w:val="none" w:sz="0" w:space="0" w:color="auto"/>
        <w:bottom w:val="none" w:sz="0" w:space="0" w:color="auto"/>
        <w:right w:val="none" w:sz="0" w:space="0" w:color="auto"/>
      </w:divBdr>
    </w:div>
    <w:div w:id="2100052405">
      <w:bodyDiv w:val="1"/>
      <w:marLeft w:val="0"/>
      <w:marRight w:val="0"/>
      <w:marTop w:val="0"/>
      <w:marBottom w:val="0"/>
      <w:divBdr>
        <w:top w:val="none" w:sz="0" w:space="0" w:color="auto"/>
        <w:left w:val="none" w:sz="0" w:space="0" w:color="auto"/>
        <w:bottom w:val="none" w:sz="0" w:space="0" w:color="auto"/>
        <w:right w:val="none" w:sz="0" w:space="0" w:color="auto"/>
      </w:divBdr>
      <w:divsChild>
        <w:div w:id="633023598">
          <w:marLeft w:val="0"/>
          <w:marRight w:val="0"/>
          <w:marTop w:val="0"/>
          <w:marBottom w:val="0"/>
          <w:divBdr>
            <w:top w:val="none" w:sz="0" w:space="0" w:color="auto"/>
            <w:left w:val="none" w:sz="0" w:space="0" w:color="auto"/>
            <w:bottom w:val="none" w:sz="0" w:space="0" w:color="auto"/>
            <w:right w:val="none" w:sz="0" w:space="0" w:color="auto"/>
          </w:divBdr>
        </w:div>
      </w:divsChild>
    </w:div>
    <w:div w:id="2118521767">
      <w:bodyDiv w:val="1"/>
      <w:marLeft w:val="0"/>
      <w:marRight w:val="0"/>
      <w:marTop w:val="0"/>
      <w:marBottom w:val="0"/>
      <w:divBdr>
        <w:top w:val="none" w:sz="0" w:space="0" w:color="auto"/>
        <w:left w:val="none" w:sz="0" w:space="0" w:color="auto"/>
        <w:bottom w:val="none" w:sz="0" w:space="0" w:color="auto"/>
        <w:right w:val="none" w:sz="0" w:space="0" w:color="auto"/>
      </w:divBdr>
    </w:div>
    <w:div w:id="2139370597">
      <w:bodyDiv w:val="1"/>
      <w:marLeft w:val="0"/>
      <w:marRight w:val="0"/>
      <w:marTop w:val="0"/>
      <w:marBottom w:val="0"/>
      <w:divBdr>
        <w:top w:val="none" w:sz="0" w:space="0" w:color="auto"/>
        <w:left w:val="none" w:sz="0" w:space="0" w:color="auto"/>
        <w:bottom w:val="none" w:sz="0" w:space="0" w:color="auto"/>
        <w:right w:val="none" w:sz="0" w:space="0" w:color="auto"/>
      </w:divBdr>
      <w:divsChild>
        <w:div w:id="852260779">
          <w:marLeft w:val="0"/>
          <w:marRight w:val="0"/>
          <w:marTop w:val="0"/>
          <w:marBottom w:val="0"/>
          <w:divBdr>
            <w:top w:val="none" w:sz="0" w:space="0" w:color="auto"/>
            <w:left w:val="none" w:sz="0" w:space="0" w:color="auto"/>
            <w:bottom w:val="none" w:sz="0" w:space="0" w:color="auto"/>
            <w:right w:val="none" w:sz="0" w:space="0" w:color="auto"/>
          </w:divBdr>
          <w:divsChild>
            <w:div w:id="1042825609">
              <w:marLeft w:val="0"/>
              <w:marRight w:val="0"/>
              <w:marTop w:val="0"/>
              <w:marBottom w:val="0"/>
              <w:divBdr>
                <w:top w:val="none" w:sz="0" w:space="0" w:color="auto"/>
                <w:left w:val="none" w:sz="0" w:space="0" w:color="auto"/>
                <w:bottom w:val="none" w:sz="0" w:space="0" w:color="auto"/>
                <w:right w:val="none" w:sz="0" w:space="0" w:color="auto"/>
              </w:divBdr>
              <w:divsChild>
                <w:div w:id="45691035">
                  <w:marLeft w:val="0"/>
                  <w:marRight w:val="0"/>
                  <w:marTop w:val="0"/>
                  <w:marBottom w:val="0"/>
                  <w:divBdr>
                    <w:top w:val="none" w:sz="0" w:space="0" w:color="auto"/>
                    <w:left w:val="none" w:sz="0" w:space="0" w:color="auto"/>
                    <w:bottom w:val="none" w:sz="0" w:space="0" w:color="auto"/>
                    <w:right w:val="none" w:sz="0" w:space="0" w:color="auto"/>
                  </w:divBdr>
                  <w:divsChild>
                    <w:div w:id="14879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5766E-242F-4CB1-819D-941E6B3A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8</Pages>
  <Words>3409</Words>
  <Characters>18410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Lunelli</dc:creator>
  <cp:lastModifiedBy>User</cp:lastModifiedBy>
  <cp:revision>343</cp:revision>
  <cp:lastPrinted>2021-11-19T16:59:00Z</cp:lastPrinted>
  <dcterms:created xsi:type="dcterms:W3CDTF">2020-08-19T13:02:00Z</dcterms:created>
  <dcterms:modified xsi:type="dcterms:W3CDTF">2025-07-03T18:49:00Z</dcterms:modified>
</cp:coreProperties>
</file>